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D0AC0" w14:textId="77777777" w:rsidR="00734937" w:rsidRPr="00DC4F13" w:rsidRDefault="00734937">
      <w:pPr>
        <w:rPr>
          <w:b/>
          <w:sz w:val="28"/>
          <w:szCs w:val="28"/>
          <w:lang w:val="de-DE"/>
        </w:rPr>
      </w:pPr>
      <w:r w:rsidRPr="00DC4F13">
        <w:rPr>
          <w:b/>
          <w:sz w:val="28"/>
          <w:szCs w:val="28"/>
          <w:lang w:val="de-DE"/>
        </w:rPr>
        <w:t>Erfahrungsbericht ERASMUS+ Aufenthalt</w:t>
      </w:r>
    </w:p>
    <w:p w14:paraId="367229EA" w14:textId="77777777" w:rsidR="004A679F" w:rsidRDefault="004A679F">
      <w:pPr>
        <w:rPr>
          <w:b/>
          <w:lang w:val="de-DE"/>
        </w:rPr>
      </w:pPr>
    </w:p>
    <w:p w14:paraId="54BEB865" w14:textId="77777777" w:rsidR="00734937" w:rsidRPr="00734937" w:rsidRDefault="00734937">
      <w:pPr>
        <w:rPr>
          <w:u w:val="single"/>
          <w:lang w:val="de-DE"/>
        </w:rPr>
      </w:pPr>
      <w:r w:rsidRPr="00734937">
        <w:rPr>
          <w:u w:val="single"/>
          <w:lang w:val="de-DE"/>
        </w:rPr>
        <w:t>Allgemeines</w:t>
      </w:r>
    </w:p>
    <w:p w14:paraId="6BA479C7" w14:textId="1EC51609" w:rsidR="008B2372" w:rsidRDefault="00734937">
      <w:pPr>
        <w:rPr>
          <w:lang w:val="de-DE"/>
        </w:rPr>
      </w:pPr>
      <w:r w:rsidRPr="00734937">
        <w:rPr>
          <w:b/>
          <w:lang w:val="de-DE"/>
        </w:rPr>
        <w:t>Gastuniversität</w:t>
      </w:r>
      <w:r>
        <w:rPr>
          <w:lang w:val="de-DE"/>
        </w:rPr>
        <w:t>:</w:t>
      </w:r>
      <w:r w:rsidR="007F4B3E">
        <w:rPr>
          <w:lang w:val="de-DE"/>
        </w:rPr>
        <w:t xml:space="preserve"> </w:t>
      </w:r>
      <w:r w:rsidR="008B2372">
        <w:rPr>
          <w:lang w:val="de-DE"/>
        </w:rPr>
        <w:t>Panth</w:t>
      </w:r>
      <w:r w:rsidR="000E057D">
        <w:rPr>
          <w:lang w:val="de-DE"/>
        </w:rPr>
        <w:t>é</w:t>
      </w:r>
      <w:r w:rsidR="008B2372">
        <w:rPr>
          <w:lang w:val="de-DE"/>
        </w:rPr>
        <w:t>on-Assas, Paris 2</w:t>
      </w:r>
      <w:r>
        <w:rPr>
          <w:lang w:val="de-DE"/>
        </w:rPr>
        <w:tab/>
      </w:r>
      <w:r>
        <w:rPr>
          <w:lang w:val="de-DE"/>
        </w:rPr>
        <w:tab/>
      </w:r>
      <w:r>
        <w:rPr>
          <w:lang w:val="de-DE"/>
        </w:rPr>
        <w:tab/>
      </w:r>
      <w:r>
        <w:rPr>
          <w:lang w:val="de-DE"/>
        </w:rPr>
        <w:tab/>
      </w:r>
      <w:r>
        <w:rPr>
          <w:lang w:val="de-DE"/>
        </w:rPr>
        <w:tab/>
      </w:r>
      <w:r>
        <w:rPr>
          <w:lang w:val="de-DE"/>
        </w:rPr>
        <w:tab/>
      </w:r>
    </w:p>
    <w:p w14:paraId="33B4D1FC" w14:textId="100EA152" w:rsidR="00734937" w:rsidRDefault="00734937">
      <w:pPr>
        <w:rPr>
          <w:lang w:val="de-DE"/>
        </w:rPr>
      </w:pPr>
      <w:r w:rsidRPr="00734937">
        <w:rPr>
          <w:b/>
          <w:lang w:val="de-DE"/>
        </w:rPr>
        <w:t>Semester</w:t>
      </w:r>
      <w:r>
        <w:rPr>
          <w:lang w:val="de-DE"/>
        </w:rPr>
        <w:t>:</w:t>
      </w:r>
      <w:r w:rsidR="008B2372">
        <w:rPr>
          <w:lang w:val="de-DE"/>
        </w:rPr>
        <w:t xml:space="preserve"> WS23</w:t>
      </w:r>
      <w:r>
        <w:rPr>
          <w:lang w:val="de-DE"/>
        </w:rPr>
        <w:tab/>
      </w:r>
    </w:p>
    <w:p w14:paraId="3AE87B7A" w14:textId="0EC985A9" w:rsidR="00734937" w:rsidRDefault="00162A79">
      <w:pPr>
        <w:rPr>
          <w:lang w:val="de-DE"/>
        </w:rPr>
      </w:pPr>
      <w:r>
        <w:rPr>
          <w:b/>
          <w:lang w:val="de-DE"/>
        </w:rPr>
        <w:t>An- und</w:t>
      </w:r>
      <w:r w:rsidR="00734937" w:rsidRPr="00734937">
        <w:rPr>
          <w:b/>
          <w:lang w:val="de-DE"/>
        </w:rPr>
        <w:t xml:space="preserve"> Rückreise</w:t>
      </w:r>
      <w:r w:rsidR="00734937">
        <w:rPr>
          <w:lang w:val="de-DE"/>
        </w:rPr>
        <w:t xml:space="preserve">: </w:t>
      </w:r>
      <w:r w:rsidR="008B2372">
        <w:rPr>
          <w:lang w:val="de-DE"/>
        </w:rPr>
        <w:t>5.9.2023 – 21.1.2024</w:t>
      </w:r>
      <w:r w:rsidR="00734937">
        <w:rPr>
          <w:lang w:val="de-DE"/>
        </w:rPr>
        <w:tab/>
      </w:r>
      <w:r w:rsidR="00734937">
        <w:rPr>
          <w:lang w:val="de-DE"/>
        </w:rPr>
        <w:tab/>
      </w:r>
      <w:r w:rsidR="00734937">
        <w:rPr>
          <w:lang w:val="de-DE"/>
        </w:rPr>
        <w:tab/>
      </w:r>
      <w:r w:rsidR="00734937">
        <w:rPr>
          <w:lang w:val="de-DE"/>
        </w:rPr>
        <w:tab/>
      </w:r>
      <w:r w:rsidR="00734937">
        <w:rPr>
          <w:lang w:val="de-DE"/>
        </w:rPr>
        <w:tab/>
      </w:r>
      <w:r w:rsidR="00734937">
        <w:rPr>
          <w:lang w:val="de-DE"/>
        </w:rPr>
        <w:tab/>
      </w:r>
    </w:p>
    <w:p w14:paraId="03D5C360" w14:textId="4690FC54"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w:t>
      </w:r>
      <w:proofErr w:type="spellStart"/>
      <w:r w:rsidR="00041BE2">
        <w:rPr>
          <w:lang w:val="de-DE"/>
        </w:rPr>
        <w:t>evt.</w:t>
      </w:r>
      <w:proofErr w:type="spellEnd"/>
      <w:r w:rsidR="00041BE2">
        <w:rPr>
          <w:lang w:val="de-DE"/>
        </w:rPr>
        <w:t xml:space="preserve"> Art</w:t>
      </w:r>
      <w:r>
        <w:rPr>
          <w:lang w:val="de-DE"/>
        </w:rPr>
        <w:t>):</w:t>
      </w:r>
      <w:r w:rsidRPr="00734937">
        <w:rPr>
          <w:lang w:val="de-DE"/>
        </w:rPr>
        <w:t xml:space="preserve"> </w:t>
      </w:r>
      <w:r w:rsidR="008B2372">
        <w:rPr>
          <w:lang w:val="de-DE"/>
        </w:rPr>
        <w:t>Französisch B2</w:t>
      </w:r>
    </w:p>
    <w:p w14:paraId="4C1BEF2F" w14:textId="7EEC236A" w:rsidR="000235B5" w:rsidRDefault="00734937">
      <w:pPr>
        <w:rPr>
          <w:lang w:val="de-DE"/>
        </w:rPr>
      </w:pPr>
      <w:r>
        <w:rPr>
          <w:lang w:val="de-DE"/>
        </w:rPr>
        <w:tab/>
      </w:r>
    </w:p>
    <w:p w14:paraId="66B3B417" w14:textId="77777777" w:rsidR="00360B72" w:rsidRPr="004A679F" w:rsidRDefault="00360B72">
      <w:pPr>
        <w:rPr>
          <w:u w:val="single"/>
          <w:lang w:val="de-DE"/>
        </w:rPr>
      </w:pPr>
      <w:r w:rsidRPr="004A679F">
        <w:rPr>
          <w:u w:val="single"/>
          <w:lang w:val="de-DE"/>
        </w:rPr>
        <w:t>Die Universität:</w:t>
      </w:r>
    </w:p>
    <w:tbl>
      <w:tblPr>
        <w:tblStyle w:val="Tabellenraster"/>
        <w:tblW w:w="0" w:type="auto"/>
        <w:tblLook w:val="04A0" w:firstRow="1" w:lastRow="0" w:firstColumn="1" w:lastColumn="0" w:noHBand="0" w:noVBand="1"/>
      </w:tblPr>
      <w:tblGrid>
        <w:gridCol w:w="9062"/>
      </w:tblGrid>
      <w:tr w:rsidR="00734937" w14:paraId="2508A8D5" w14:textId="77777777" w:rsidTr="00360B72">
        <w:tc>
          <w:tcPr>
            <w:tcW w:w="9062" w:type="dxa"/>
            <w:shd w:val="clear" w:color="auto" w:fill="D9D9D9" w:themeFill="background1" w:themeFillShade="D9"/>
          </w:tcPr>
          <w:p w14:paraId="1710C447" w14:textId="77777777" w:rsidR="00734937" w:rsidRDefault="00734937">
            <w:pPr>
              <w:rPr>
                <w:lang w:val="de-DE"/>
              </w:rPr>
            </w:pPr>
            <w:r w:rsidRPr="00734937">
              <w:rPr>
                <w:b/>
                <w:lang w:val="de-DE"/>
              </w:rPr>
              <w:t>Allgemeiner Eindruck</w:t>
            </w:r>
            <w:r>
              <w:rPr>
                <w:lang w:val="de-DE"/>
              </w:rPr>
              <w:t>:</w:t>
            </w:r>
          </w:p>
          <w:p w14:paraId="79469D2C"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t>
            </w:r>
            <w:proofErr w:type="spellStart"/>
            <w:r w:rsidR="00DC4F13">
              <w:rPr>
                <w:sz w:val="18"/>
                <w:szCs w:val="18"/>
                <w:lang w:val="de-DE"/>
              </w:rPr>
              <w:t>week</w:t>
            </w:r>
            <w:proofErr w:type="spellEnd"/>
            <w:r w:rsidR="00DC4F13">
              <w:rPr>
                <w:sz w:val="18"/>
                <w:szCs w:val="18"/>
                <w:lang w:val="de-DE"/>
              </w:rPr>
              <w:t xml:space="preserve"> / Orientierungshilfen)</w:t>
            </w:r>
            <w:r w:rsidR="007F4B3E">
              <w:rPr>
                <w:sz w:val="18"/>
                <w:szCs w:val="18"/>
                <w:lang w:val="de-DE"/>
              </w:rPr>
              <w:t>? Wie hat Ihnen die Universität gefallen?</w:t>
            </w:r>
          </w:p>
        </w:tc>
      </w:tr>
      <w:tr w:rsidR="00734937" w:rsidRPr="009B3AFB" w14:paraId="6B7C9C47" w14:textId="77777777" w:rsidTr="00F35085">
        <w:trPr>
          <w:trHeight w:val="2977"/>
        </w:trPr>
        <w:tc>
          <w:tcPr>
            <w:tcW w:w="9062" w:type="dxa"/>
          </w:tcPr>
          <w:p w14:paraId="5D129229" w14:textId="21727A17" w:rsidR="00734937" w:rsidRDefault="000E057D">
            <w:pPr>
              <w:rPr>
                <w:lang w:val="de-AT"/>
              </w:rPr>
            </w:pPr>
            <w:r>
              <w:rPr>
                <w:lang w:val="de-DE"/>
              </w:rPr>
              <w:t>Ich fand es an der Universi</w:t>
            </w:r>
            <w:r>
              <w:rPr>
                <w:lang w:val="de-AT"/>
              </w:rPr>
              <w:t xml:space="preserve">tät super, dass es in den ersten Wochen wirklich viele Events gab, an denen man die anderen ERASMUS Studenten kennenlernen konnte! Das nimmt aber dann im Laufe der Zeit ab! </w:t>
            </w:r>
          </w:p>
          <w:p w14:paraId="3FC27F79" w14:textId="4A297E34" w:rsidR="000E057D" w:rsidRDefault="000E057D">
            <w:pPr>
              <w:rPr>
                <w:lang w:val="de-AT"/>
              </w:rPr>
            </w:pPr>
            <w:r>
              <w:rPr>
                <w:lang w:val="de-AT"/>
              </w:rPr>
              <w:t xml:space="preserve">Die welcome week ist cool aufgebaut und hat mit gut gefallen! </w:t>
            </w:r>
          </w:p>
          <w:p w14:paraId="34DB6E67" w14:textId="77777777" w:rsidR="000E057D" w:rsidRDefault="000E057D">
            <w:pPr>
              <w:rPr>
                <w:lang w:val="de-AT"/>
              </w:rPr>
            </w:pPr>
          </w:p>
          <w:p w14:paraId="4B114675" w14:textId="77777777" w:rsidR="000E057D" w:rsidRDefault="000E057D">
            <w:pPr>
              <w:rPr>
                <w:lang w:val="de-AT"/>
              </w:rPr>
            </w:pPr>
            <w:r>
              <w:rPr>
                <w:lang w:val="de-AT"/>
              </w:rPr>
              <w:t xml:space="preserve">Ich muss auch sagen, dass das international Team sehr nett und hilfsbereit ist! Bei den Professoren und Professorinnen kommt es sehr darauf an, ich hatte beides! </w:t>
            </w:r>
          </w:p>
          <w:p w14:paraId="621BBB14" w14:textId="77777777" w:rsidR="000E057D" w:rsidRDefault="000E057D">
            <w:pPr>
              <w:rPr>
                <w:lang w:val="de-AT"/>
              </w:rPr>
            </w:pPr>
          </w:p>
          <w:p w14:paraId="5841B2FE" w14:textId="66E8967D" w:rsidR="000E057D" w:rsidRPr="000E057D" w:rsidRDefault="000E057D">
            <w:pPr>
              <w:rPr>
                <w:lang w:val="de-AT"/>
              </w:rPr>
            </w:pPr>
            <w:r>
              <w:rPr>
                <w:lang w:val="de-AT"/>
              </w:rPr>
              <w:t>Wichtig zu wissen ist auch, dass die Universität nicht so top vorbereitet und organisiert ist</w:t>
            </w:r>
            <w:r w:rsidR="009B3AFB">
              <w:rPr>
                <w:lang w:val="de-AT"/>
              </w:rPr>
              <w:t xml:space="preserve"> </w:t>
            </w:r>
            <w:r>
              <w:rPr>
                <w:lang w:val="de-AT"/>
              </w:rPr>
              <w:t xml:space="preserve">wie die Universität Wien. Die Informationen kommen sehr spät und es kann hier und dort </w:t>
            </w:r>
            <w:r w:rsidR="00081AFD">
              <w:rPr>
                <w:lang w:val="de-AT"/>
              </w:rPr>
              <w:t xml:space="preserve">organisatorische Pannen geben. </w:t>
            </w:r>
            <w:r>
              <w:rPr>
                <w:lang w:val="de-AT"/>
              </w:rPr>
              <w:t>Das ist aber</w:t>
            </w:r>
            <w:r w:rsidR="009B3AFB">
              <w:rPr>
                <w:lang w:val="de-AT"/>
              </w:rPr>
              <w:t>,</w:t>
            </w:r>
            <w:r>
              <w:rPr>
                <w:lang w:val="de-AT"/>
              </w:rPr>
              <w:t xml:space="preserve"> glaube ich einfach Paris (was auch seinen Charme ausmacht)!</w:t>
            </w:r>
          </w:p>
        </w:tc>
      </w:tr>
    </w:tbl>
    <w:p w14:paraId="0E702A50" w14:textId="77777777" w:rsidR="000235B5" w:rsidRDefault="000235B5">
      <w:pPr>
        <w:rPr>
          <w:lang w:val="de-DE"/>
        </w:rPr>
      </w:pPr>
    </w:p>
    <w:p w14:paraId="0013FAC9" w14:textId="77777777" w:rsidR="00360B72" w:rsidRPr="004A679F" w:rsidRDefault="00360B72">
      <w:pPr>
        <w:rPr>
          <w:u w:val="single"/>
          <w:lang w:val="de-DE"/>
        </w:rPr>
      </w:pPr>
      <w:r w:rsidRPr="004A679F">
        <w:rPr>
          <w:u w:val="single"/>
          <w:lang w:val="de-DE"/>
        </w:rPr>
        <w:t>Leben als ERASMUS-Student*in:</w:t>
      </w:r>
    </w:p>
    <w:tbl>
      <w:tblPr>
        <w:tblStyle w:val="Tabellenraster"/>
        <w:tblW w:w="0" w:type="auto"/>
        <w:tblLook w:val="04A0" w:firstRow="1" w:lastRow="0" w:firstColumn="1" w:lastColumn="0" w:noHBand="0" w:noVBand="1"/>
      </w:tblPr>
      <w:tblGrid>
        <w:gridCol w:w="9062"/>
      </w:tblGrid>
      <w:tr w:rsidR="00360B72" w:rsidRPr="009B3AFB" w14:paraId="36954C42" w14:textId="77777777" w:rsidTr="00360B72">
        <w:tc>
          <w:tcPr>
            <w:tcW w:w="9062" w:type="dxa"/>
            <w:shd w:val="clear" w:color="auto" w:fill="D9D9D9" w:themeFill="background1" w:themeFillShade="D9"/>
          </w:tcPr>
          <w:p w14:paraId="19889B95" w14:textId="77777777" w:rsidR="00360B72" w:rsidRDefault="00360B72">
            <w:pPr>
              <w:rPr>
                <w:b/>
                <w:lang w:val="de-DE"/>
              </w:rPr>
            </w:pPr>
            <w:r>
              <w:rPr>
                <w:b/>
                <w:lang w:val="de-DE"/>
              </w:rPr>
              <w:t>Wohnsituation:</w:t>
            </w:r>
          </w:p>
          <w:p w14:paraId="28C55D34"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9B3AFB" w14:paraId="174DC114" w14:textId="77777777" w:rsidTr="00360B72">
        <w:trPr>
          <w:trHeight w:val="2197"/>
        </w:trPr>
        <w:tc>
          <w:tcPr>
            <w:tcW w:w="9062" w:type="dxa"/>
          </w:tcPr>
          <w:p w14:paraId="2C4DD2B0" w14:textId="0B448A0C" w:rsidR="00360B72" w:rsidRDefault="00081AFD">
            <w:pPr>
              <w:rPr>
                <w:lang w:val="de-DE"/>
              </w:rPr>
            </w:pPr>
            <w:r>
              <w:rPr>
                <w:lang w:val="de-DE"/>
              </w:rPr>
              <w:t xml:space="preserve">Ich habe in einer Wohnung von CROUS gewohnt, die ich über die Uni bekommen habe. Wichtig ist aber, dass man da nachhakt und nachfragt, denn diese Plätze sind sehr beliebt. </w:t>
            </w:r>
          </w:p>
          <w:p w14:paraId="0D2E2A63" w14:textId="77777777" w:rsidR="00081AFD" w:rsidRDefault="00081AFD">
            <w:pPr>
              <w:rPr>
                <w:lang w:val="de-DE"/>
              </w:rPr>
            </w:pPr>
            <w:r>
              <w:rPr>
                <w:lang w:val="de-DE"/>
              </w:rPr>
              <w:t xml:space="preserve">Der Preis war sehr sehr gut für Pariser Verhältnisse (ca. 400€). </w:t>
            </w:r>
          </w:p>
          <w:p w14:paraId="51D54FB1" w14:textId="5F70B085" w:rsidR="00081AFD" w:rsidRDefault="00081AFD">
            <w:pPr>
              <w:rPr>
                <w:lang w:val="de-DE"/>
              </w:rPr>
            </w:pPr>
            <w:r>
              <w:rPr>
                <w:lang w:val="de-DE"/>
              </w:rPr>
              <w:t>Ich habe im 15.arrond. gewohnt welcher super war, da er kein touristischer Bezirk ist</w:t>
            </w:r>
            <w:r w:rsidR="009B3AFB">
              <w:rPr>
                <w:lang w:val="de-DE"/>
              </w:rPr>
              <w:t>,</w:t>
            </w:r>
            <w:r>
              <w:rPr>
                <w:lang w:val="de-DE"/>
              </w:rPr>
              <w:t xml:space="preserve"> aber man dennoch sehr schnell mit dem Fahrrad überall hinkommt. </w:t>
            </w:r>
          </w:p>
          <w:p w14:paraId="176763F4" w14:textId="4431014C" w:rsidR="00081AFD" w:rsidRDefault="00081AFD">
            <w:pPr>
              <w:rPr>
                <w:lang w:val="de-DE"/>
              </w:rPr>
            </w:pPr>
            <w:r>
              <w:rPr>
                <w:lang w:val="de-DE"/>
              </w:rPr>
              <w:t>Ich bin immer mit dem Fahrrad in die Uni gefahren oder auch zum Louvre, …</w:t>
            </w:r>
          </w:p>
          <w:p w14:paraId="189B425E" w14:textId="2C36EC98" w:rsidR="00081AFD" w:rsidRPr="00081AFD" w:rsidRDefault="00081AFD">
            <w:pPr>
              <w:rPr>
                <w:lang w:val="de-DE"/>
              </w:rPr>
            </w:pPr>
            <w:r>
              <w:rPr>
                <w:lang w:val="de-DE"/>
              </w:rPr>
              <w:t xml:space="preserve">Studentenviertel gibt es meines Wissens eher nicht, meine Freunde waren sehr verteilt in Paris! </w:t>
            </w:r>
          </w:p>
        </w:tc>
      </w:tr>
    </w:tbl>
    <w:p w14:paraId="7A563537"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360B72" w:rsidRPr="009B3AFB" w14:paraId="05346D0E" w14:textId="77777777" w:rsidTr="003426D5">
        <w:tc>
          <w:tcPr>
            <w:tcW w:w="9062" w:type="dxa"/>
            <w:shd w:val="clear" w:color="auto" w:fill="D9D9D9" w:themeFill="background1" w:themeFillShade="D9"/>
          </w:tcPr>
          <w:p w14:paraId="584466D4" w14:textId="77777777" w:rsidR="00360B72" w:rsidRDefault="00360B72" w:rsidP="003426D5">
            <w:pPr>
              <w:rPr>
                <w:b/>
                <w:lang w:val="de-DE"/>
              </w:rPr>
            </w:pPr>
            <w:r>
              <w:rPr>
                <w:b/>
                <w:lang w:val="de-DE"/>
              </w:rPr>
              <w:t>Sprache:</w:t>
            </w:r>
          </w:p>
          <w:p w14:paraId="5329C9ED" w14:textId="77777777" w:rsidR="00360B72" w:rsidRPr="00360B72" w:rsidRDefault="00360B72" w:rsidP="00360B72">
            <w:pPr>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rsidRPr="009B3AFB" w14:paraId="4133428D" w14:textId="77777777" w:rsidTr="00F35085">
        <w:trPr>
          <w:trHeight w:val="1274"/>
        </w:trPr>
        <w:tc>
          <w:tcPr>
            <w:tcW w:w="9062" w:type="dxa"/>
          </w:tcPr>
          <w:p w14:paraId="31D5C2EC" w14:textId="254A7833" w:rsidR="00360B72" w:rsidRDefault="00081AFD" w:rsidP="003426D5">
            <w:pPr>
              <w:rPr>
                <w:lang w:val="de-DE"/>
              </w:rPr>
            </w:pPr>
            <w:r>
              <w:rPr>
                <w:lang w:val="de-DE"/>
              </w:rPr>
              <w:t xml:space="preserve">Mein Französisch hat sich auf jeden Fall verbessert, denn alle </w:t>
            </w:r>
            <w:r w:rsidR="007B77B5">
              <w:rPr>
                <w:lang w:val="de-DE"/>
              </w:rPr>
              <w:t>Kurse,</w:t>
            </w:r>
            <w:r>
              <w:rPr>
                <w:lang w:val="de-DE"/>
              </w:rPr>
              <w:t xml:space="preserve"> die ich mir anrechnen konnte</w:t>
            </w:r>
            <w:r w:rsidR="009B3AFB">
              <w:rPr>
                <w:lang w:val="de-DE"/>
              </w:rPr>
              <w:t>,</w:t>
            </w:r>
            <w:r>
              <w:rPr>
                <w:lang w:val="de-DE"/>
              </w:rPr>
              <w:t xml:space="preserve"> waren auf französisch. </w:t>
            </w:r>
          </w:p>
          <w:p w14:paraId="47487166" w14:textId="7D6BF693" w:rsidR="00081AFD" w:rsidRDefault="00081AFD" w:rsidP="003426D5">
            <w:pPr>
              <w:rPr>
                <w:lang w:val="de-DE"/>
              </w:rPr>
            </w:pPr>
            <w:r>
              <w:rPr>
                <w:lang w:val="de-DE"/>
              </w:rPr>
              <w:t xml:space="preserve">Es werden auch genügend Sprachkurse angeboten. </w:t>
            </w:r>
          </w:p>
        </w:tc>
      </w:tr>
    </w:tbl>
    <w:p w14:paraId="668CF5A9"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7F4B3E" w:rsidRPr="009B3AFB" w14:paraId="4CF50689" w14:textId="77777777" w:rsidTr="003426D5">
        <w:tc>
          <w:tcPr>
            <w:tcW w:w="9062" w:type="dxa"/>
            <w:shd w:val="clear" w:color="auto" w:fill="D9D9D9" w:themeFill="background1" w:themeFillShade="D9"/>
          </w:tcPr>
          <w:p w14:paraId="48B93773" w14:textId="77777777" w:rsidR="007F4B3E" w:rsidRDefault="007F4B3E" w:rsidP="003426D5">
            <w:pPr>
              <w:rPr>
                <w:b/>
                <w:lang w:val="de-DE"/>
              </w:rPr>
            </w:pPr>
            <w:r>
              <w:rPr>
                <w:b/>
                <w:lang w:val="de-DE"/>
              </w:rPr>
              <w:lastRenderedPageBreak/>
              <w:t>Sonstiges:</w:t>
            </w:r>
          </w:p>
          <w:p w14:paraId="04911591"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9B3AFB" w14:paraId="35E4AC12" w14:textId="77777777" w:rsidTr="00F35085">
        <w:trPr>
          <w:trHeight w:val="1299"/>
        </w:trPr>
        <w:tc>
          <w:tcPr>
            <w:tcW w:w="9062" w:type="dxa"/>
          </w:tcPr>
          <w:p w14:paraId="6F088BB6" w14:textId="11BAD1EA" w:rsidR="007F4B3E" w:rsidRDefault="00C41CD8" w:rsidP="003426D5">
            <w:pPr>
              <w:rPr>
                <w:lang w:val="de-DE"/>
              </w:rPr>
            </w:pPr>
            <w:r>
              <w:rPr>
                <w:lang w:val="de-DE"/>
              </w:rPr>
              <w:t xml:space="preserve">Die Stadt ist eine </w:t>
            </w:r>
            <w:proofErr w:type="gramStart"/>
            <w:r>
              <w:rPr>
                <w:lang w:val="de-DE"/>
              </w:rPr>
              <w:t>wirklich magische</w:t>
            </w:r>
            <w:proofErr w:type="gramEnd"/>
            <w:r>
              <w:rPr>
                <w:lang w:val="de-DE"/>
              </w:rPr>
              <w:t xml:space="preserve"> Stadt! Aber sie ist auch sehr groß und ich glaube, dass es nicht für jeden das Richtige ist! Es ist vermutlich ein bisschen schwieriger Freundesgruppen zu finden als in kleineren Städten. Nichtsdestotrotz kann ich Paris sehr sehr sehr empfehlen! Ich habe mich total in die Stadt verliebt! </w:t>
            </w:r>
          </w:p>
        </w:tc>
      </w:tr>
    </w:tbl>
    <w:tbl>
      <w:tblPr>
        <w:tblStyle w:val="Tabellenraster"/>
        <w:tblpPr w:leftFromText="180" w:rightFromText="180" w:vertAnchor="text" w:horzAnchor="margin" w:tblpY="842"/>
        <w:tblW w:w="9290" w:type="dxa"/>
        <w:tblLook w:val="04A0" w:firstRow="1" w:lastRow="0" w:firstColumn="1" w:lastColumn="0" w:noHBand="0" w:noVBand="1"/>
      </w:tblPr>
      <w:tblGrid>
        <w:gridCol w:w="2405"/>
        <w:gridCol w:w="1559"/>
        <w:gridCol w:w="3222"/>
        <w:gridCol w:w="2104"/>
      </w:tblGrid>
      <w:tr w:rsidR="00F35085" w:rsidRPr="009B3AFB" w14:paraId="034CD649" w14:textId="77777777" w:rsidTr="00F35085">
        <w:trPr>
          <w:trHeight w:val="1268"/>
        </w:trPr>
        <w:tc>
          <w:tcPr>
            <w:tcW w:w="9290" w:type="dxa"/>
            <w:gridSpan w:val="4"/>
          </w:tcPr>
          <w:p w14:paraId="20842D0E" w14:textId="77777777" w:rsidR="00F35085" w:rsidRPr="00DC4F13" w:rsidRDefault="00F35085" w:rsidP="00F35085">
            <w:pPr>
              <w:rPr>
                <w:b/>
                <w:sz w:val="24"/>
                <w:szCs w:val="24"/>
                <w:lang w:val="de-DE"/>
              </w:rPr>
            </w:pPr>
            <w:r w:rsidRPr="00DC4F13">
              <w:rPr>
                <w:b/>
                <w:sz w:val="24"/>
                <w:szCs w:val="24"/>
                <w:lang w:val="de-DE"/>
              </w:rPr>
              <w:t>Besuchte Kurse/Lehrveranstaltungen:</w:t>
            </w:r>
          </w:p>
          <w:p w14:paraId="09C12604" w14:textId="77777777" w:rsidR="00F35085" w:rsidRPr="00DC4F13" w:rsidRDefault="00F35085" w:rsidP="00F35085">
            <w:pPr>
              <w:rPr>
                <w:lang w:val="de-DE"/>
              </w:rPr>
            </w:pPr>
            <w:r w:rsidRPr="00DC4F13">
              <w:rPr>
                <w:lang w:val="de-DE"/>
              </w:rPr>
              <w:t>Welche Kurse haben Sie besucht? Wie hoch war der Arbeitsaufwand? Gab es sprachliche Schwierigkeiten? Etc.</w:t>
            </w:r>
          </w:p>
          <w:p w14:paraId="51DC1635" w14:textId="77777777" w:rsidR="00F35085" w:rsidRDefault="00F35085" w:rsidP="00F35085">
            <w:pPr>
              <w:rPr>
                <w:b/>
                <w:lang w:val="de-DE"/>
              </w:rPr>
            </w:pPr>
            <w:r w:rsidRPr="00DC4F13">
              <w:rPr>
                <w:lang w:val="de-DE"/>
              </w:rPr>
              <w:t>Geben Sie so viele Kurse an, wie Sie wollen.</w:t>
            </w:r>
          </w:p>
        </w:tc>
      </w:tr>
      <w:tr w:rsidR="00F35085" w:rsidRPr="009B3AFB" w14:paraId="1A319C10" w14:textId="77777777" w:rsidTr="00F35085">
        <w:trPr>
          <w:trHeight w:val="1024"/>
        </w:trPr>
        <w:tc>
          <w:tcPr>
            <w:tcW w:w="2405" w:type="dxa"/>
            <w:shd w:val="clear" w:color="auto" w:fill="D9D9D9" w:themeFill="background1" w:themeFillShade="D9"/>
          </w:tcPr>
          <w:p w14:paraId="35C558A1" w14:textId="77777777" w:rsidR="00F35085" w:rsidRPr="00DC4F13" w:rsidRDefault="00F35085" w:rsidP="00F35085">
            <w:pPr>
              <w:spacing w:before="240"/>
              <w:jc w:val="center"/>
              <w:rPr>
                <w:b/>
                <w:sz w:val="24"/>
                <w:szCs w:val="24"/>
                <w:lang w:val="de-DE"/>
              </w:rPr>
            </w:pPr>
            <w:r w:rsidRPr="00DC4F13">
              <w:rPr>
                <w:b/>
                <w:sz w:val="24"/>
                <w:szCs w:val="24"/>
                <w:lang w:val="de-DE"/>
              </w:rPr>
              <w:t>Bezeichnung der LV</w:t>
            </w:r>
          </w:p>
        </w:tc>
        <w:tc>
          <w:tcPr>
            <w:tcW w:w="1559" w:type="dxa"/>
            <w:shd w:val="clear" w:color="auto" w:fill="D9D9D9" w:themeFill="background1" w:themeFillShade="D9"/>
          </w:tcPr>
          <w:p w14:paraId="6EE5F579" w14:textId="77777777" w:rsidR="00F35085" w:rsidRPr="00DC4F13" w:rsidRDefault="00F35085" w:rsidP="00F35085">
            <w:pPr>
              <w:spacing w:before="120"/>
              <w:jc w:val="center"/>
              <w:rPr>
                <w:b/>
                <w:sz w:val="24"/>
                <w:szCs w:val="24"/>
                <w:lang w:val="de-DE"/>
              </w:rPr>
            </w:pPr>
            <w:r w:rsidRPr="00DC4F13">
              <w:rPr>
                <w:b/>
                <w:sz w:val="24"/>
                <w:szCs w:val="24"/>
                <w:lang w:val="de-DE"/>
              </w:rPr>
              <w:t>Abgehalten auf (Sprache)</w:t>
            </w:r>
          </w:p>
        </w:tc>
        <w:tc>
          <w:tcPr>
            <w:tcW w:w="3222" w:type="dxa"/>
            <w:shd w:val="clear" w:color="auto" w:fill="D9D9D9" w:themeFill="background1" w:themeFillShade="D9"/>
          </w:tcPr>
          <w:p w14:paraId="070723C3" w14:textId="77777777" w:rsidR="00F35085" w:rsidRPr="00DC4F13" w:rsidRDefault="00F35085" w:rsidP="00F35085">
            <w:pPr>
              <w:spacing w:before="240"/>
              <w:jc w:val="center"/>
              <w:rPr>
                <w:b/>
                <w:sz w:val="24"/>
                <w:szCs w:val="24"/>
                <w:lang w:val="de-DE"/>
              </w:rPr>
            </w:pPr>
            <w:r w:rsidRPr="00DC4F13">
              <w:rPr>
                <w:b/>
                <w:sz w:val="24"/>
                <w:szCs w:val="24"/>
                <w:lang w:val="de-DE"/>
              </w:rPr>
              <w:t>Kurzer Eindruck</w:t>
            </w:r>
          </w:p>
        </w:tc>
        <w:tc>
          <w:tcPr>
            <w:tcW w:w="2104" w:type="dxa"/>
            <w:shd w:val="clear" w:color="auto" w:fill="D9D9D9" w:themeFill="background1" w:themeFillShade="D9"/>
          </w:tcPr>
          <w:p w14:paraId="37F3AC9C" w14:textId="77777777" w:rsidR="00F35085" w:rsidRPr="00DC4F13" w:rsidRDefault="00F35085" w:rsidP="00F35085">
            <w:pPr>
              <w:spacing w:before="120"/>
              <w:jc w:val="center"/>
              <w:rPr>
                <w:b/>
                <w:sz w:val="24"/>
                <w:szCs w:val="24"/>
                <w:lang w:val="de-DE"/>
              </w:rPr>
            </w:pPr>
            <w:r w:rsidRPr="00DC4F13">
              <w:rPr>
                <w:b/>
                <w:sz w:val="24"/>
                <w:szCs w:val="24"/>
                <w:lang w:val="de-DE"/>
              </w:rPr>
              <w:t>Anrechnung für (Modul am Juridicum)</w:t>
            </w:r>
          </w:p>
        </w:tc>
      </w:tr>
      <w:tr w:rsidR="00F35085" w:rsidRPr="000E057D" w14:paraId="1D6A5485" w14:textId="77777777" w:rsidTr="00F35085">
        <w:trPr>
          <w:trHeight w:val="890"/>
        </w:trPr>
        <w:tc>
          <w:tcPr>
            <w:tcW w:w="2405" w:type="dxa"/>
          </w:tcPr>
          <w:p w14:paraId="7C3CDEE9" w14:textId="77777777" w:rsidR="00F35085" w:rsidRDefault="00F35085" w:rsidP="00F35085">
            <w:pPr>
              <w:pStyle w:val="StandardWeb"/>
            </w:pPr>
            <w:r>
              <w:rPr>
                <w:rFonts w:ascii="ArialMT" w:hAnsi="ArialMT"/>
                <w:sz w:val="20"/>
                <w:szCs w:val="20"/>
              </w:rPr>
              <w:t xml:space="preserve">Droit de l'union européenne 1 </w:t>
            </w:r>
          </w:p>
          <w:p w14:paraId="46408D53" w14:textId="77777777" w:rsidR="00F35085" w:rsidRDefault="00F35085" w:rsidP="00F35085">
            <w:pPr>
              <w:rPr>
                <w:lang w:val="de-DE"/>
              </w:rPr>
            </w:pPr>
          </w:p>
        </w:tc>
        <w:tc>
          <w:tcPr>
            <w:tcW w:w="1559" w:type="dxa"/>
          </w:tcPr>
          <w:p w14:paraId="357A8C95" w14:textId="77777777" w:rsidR="00F35085" w:rsidRDefault="00F35085" w:rsidP="00F35085">
            <w:pPr>
              <w:rPr>
                <w:lang w:val="de-DE"/>
              </w:rPr>
            </w:pPr>
            <w:r>
              <w:rPr>
                <w:lang w:val="de-DE"/>
              </w:rPr>
              <w:t>Französisch</w:t>
            </w:r>
          </w:p>
        </w:tc>
        <w:tc>
          <w:tcPr>
            <w:tcW w:w="3222" w:type="dxa"/>
          </w:tcPr>
          <w:p w14:paraId="39700B64" w14:textId="77777777" w:rsidR="00F35085" w:rsidRDefault="00F35085" w:rsidP="00F35085">
            <w:pPr>
              <w:rPr>
                <w:lang w:val="de-DE"/>
              </w:rPr>
            </w:pPr>
            <w:r>
              <w:rPr>
                <w:lang w:val="de-DE"/>
              </w:rPr>
              <w:t>Fand ich sehr interessant und ein guter Kurs für ERASMUS-Studenten</w:t>
            </w:r>
          </w:p>
        </w:tc>
        <w:tc>
          <w:tcPr>
            <w:tcW w:w="2104" w:type="dxa"/>
          </w:tcPr>
          <w:p w14:paraId="1A71DE50" w14:textId="77777777" w:rsidR="00F35085" w:rsidRDefault="00F35085" w:rsidP="00F35085">
            <w:pPr>
              <w:rPr>
                <w:lang w:val="de-DE"/>
              </w:rPr>
            </w:pPr>
            <w:r>
              <w:rPr>
                <w:lang w:val="de-DE"/>
              </w:rPr>
              <w:t>MP Europarecht</w:t>
            </w:r>
          </w:p>
        </w:tc>
      </w:tr>
      <w:tr w:rsidR="00F35085" w:rsidRPr="000E057D" w14:paraId="695E5C49" w14:textId="77777777" w:rsidTr="00F35085">
        <w:trPr>
          <w:trHeight w:val="890"/>
        </w:trPr>
        <w:tc>
          <w:tcPr>
            <w:tcW w:w="2405" w:type="dxa"/>
          </w:tcPr>
          <w:p w14:paraId="1339214D" w14:textId="77777777" w:rsidR="00F35085" w:rsidRPr="007B77B5" w:rsidRDefault="00F35085" w:rsidP="00F35085">
            <w:pPr>
              <w:pStyle w:val="StandardWeb"/>
            </w:pPr>
            <w:r>
              <w:rPr>
                <w:rFonts w:ascii="ArialMT" w:hAnsi="ArialMT"/>
                <w:sz w:val="20"/>
                <w:szCs w:val="20"/>
              </w:rPr>
              <w:t xml:space="preserve">Droit international public </w:t>
            </w:r>
            <w:r>
              <w:rPr>
                <w:rFonts w:ascii="Arial" w:hAnsi="Arial" w:cs="Arial"/>
                <w:b/>
                <w:bCs/>
                <w:sz w:val="20"/>
                <w:szCs w:val="20"/>
              </w:rPr>
              <w:t xml:space="preserve">1 </w:t>
            </w:r>
          </w:p>
        </w:tc>
        <w:tc>
          <w:tcPr>
            <w:tcW w:w="1559" w:type="dxa"/>
          </w:tcPr>
          <w:p w14:paraId="11BF362E" w14:textId="77777777" w:rsidR="00F35085" w:rsidRDefault="00F35085" w:rsidP="00F35085">
            <w:pPr>
              <w:rPr>
                <w:lang w:val="de-DE"/>
              </w:rPr>
            </w:pPr>
            <w:r>
              <w:rPr>
                <w:lang w:val="de-DE"/>
              </w:rPr>
              <w:t>Französisch</w:t>
            </w:r>
          </w:p>
        </w:tc>
        <w:tc>
          <w:tcPr>
            <w:tcW w:w="3222" w:type="dxa"/>
          </w:tcPr>
          <w:p w14:paraId="6F8E46D1" w14:textId="77777777" w:rsidR="00F35085" w:rsidRDefault="00F35085" w:rsidP="00F35085">
            <w:pPr>
              <w:rPr>
                <w:lang w:val="de-DE"/>
              </w:rPr>
            </w:pPr>
            <w:r>
              <w:rPr>
                <w:lang w:val="de-DE"/>
              </w:rPr>
              <w:t>Fand ich sehr interessant und ein guter Kurs für ERASMUS-Studenten</w:t>
            </w:r>
          </w:p>
        </w:tc>
        <w:tc>
          <w:tcPr>
            <w:tcW w:w="2104" w:type="dxa"/>
          </w:tcPr>
          <w:p w14:paraId="403FC466" w14:textId="77777777" w:rsidR="00F35085" w:rsidRDefault="00F35085" w:rsidP="00F35085">
            <w:pPr>
              <w:rPr>
                <w:lang w:val="de-DE"/>
              </w:rPr>
            </w:pPr>
            <w:r>
              <w:rPr>
                <w:lang w:val="de-DE"/>
              </w:rPr>
              <w:t xml:space="preserve">MP Völkerrecht </w:t>
            </w:r>
          </w:p>
        </w:tc>
      </w:tr>
      <w:tr w:rsidR="00F35085" w:rsidRPr="000E057D" w14:paraId="5B729FBA" w14:textId="77777777" w:rsidTr="00F35085">
        <w:trPr>
          <w:trHeight w:val="890"/>
        </w:trPr>
        <w:tc>
          <w:tcPr>
            <w:tcW w:w="2405" w:type="dxa"/>
          </w:tcPr>
          <w:p w14:paraId="6407578D" w14:textId="77777777" w:rsidR="00F35085" w:rsidRDefault="00F35085" w:rsidP="00F35085">
            <w:pPr>
              <w:pStyle w:val="StandardWeb"/>
            </w:pPr>
            <w:r>
              <w:rPr>
                <w:rFonts w:ascii="ArialMT" w:hAnsi="ArialMT"/>
                <w:sz w:val="20"/>
                <w:szCs w:val="20"/>
              </w:rPr>
              <w:t>Droit international é</w:t>
            </w:r>
            <w:r>
              <w:rPr>
                <w:rFonts w:ascii="ArialMT" w:hAnsi="ArialMT"/>
                <w:sz w:val="20"/>
                <w:szCs w:val="20"/>
                <w:lang w:val="de-AT"/>
              </w:rPr>
              <w:t>c</w:t>
            </w:r>
            <w:r>
              <w:rPr>
                <w:rFonts w:ascii="ArialMT" w:hAnsi="ArialMT"/>
                <w:sz w:val="20"/>
                <w:szCs w:val="20"/>
              </w:rPr>
              <w:t xml:space="preserve">onomique </w:t>
            </w:r>
          </w:p>
          <w:p w14:paraId="08B69FCE" w14:textId="77777777" w:rsidR="00F35085" w:rsidRDefault="00F35085" w:rsidP="00F35085">
            <w:pPr>
              <w:rPr>
                <w:lang w:val="de-DE"/>
              </w:rPr>
            </w:pPr>
          </w:p>
        </w:tc>
        <w:tc>
          <w:tcPr>
            <w:tcW w:w="1559" w:type="dxa"/>
          </w:tcPr>
          <w:p w14:paraId="611D64AC" w14:textId="77777777" w:rsidR="00F35085" w:rsidRDefault="00F35085" w:rsidP="00F35085">
            <w:pPr>
              <w:rPr>
                <w:lang w:val="de-DE"/>
              </w:rPr>
            </w:pPr>
            <w:r>
              <w:rPr>
                <w:lang w:val="de-DE"/>
              </w:rPr>
              <w:t>Französisch</w:t>
            </w:r>
          </w:p>
        </w:tc>
        <w:tc>
          <w:tcPr>
            <w:tcW w:w="3222" w:type="dxa"/>
          </w:tcPr>
          <w:p w14:paraId="3FABF539" w14:textId="4DFE5F3C" w:rsidR="00F35085" w:rsidRDefault="00F35085" w:rsidP="00F35085">
            <w:pPr>
              <w:rPr>
                <w:lang w:val="de-DE"/>
              </w:rPr>
            </w:pPr>
            <w:r>
              <w:rPr>
                <w:lang w:val="de-DE"/>
              </w:rPr>
              <w:t xml:space="preserve">Dieser Kurs war vom Master und daher um einiges anspruchsvoller. Musste mich wirklich erst </w:t>
            </w:r>
            <w:r w:rsidR="00DE5EAE">
              <w:rPr>
                <w:lang w:val="de-DE"/>
              </w:rPr>
              <w:t>einlesen,</w:t>
            </w:r>
            <w:r>
              <w:rPr>
                <w:lang w:val="de-DE"/>
              </w:rPr>
              <w:t xml:space="preserve"> um mitzukommen. </w:t>
            </w:r>
          </w:p>
        </w:tc>
        <w:tc>
          <w:tcPr>
            <w:tcW w:w="2104" w:type="dxa"/>
          </w:tcPr>
          <w:p w14:paraId="42EB6446" w14:textId="77777777" w:rsidR="00F35085" w:rsidRDefault="00F35085" w:rsidP="00F35085">
            <w:pPr>
              <w:rPr>
                <w:lang w:val="de-DE"/>
              </w:rPr>
            </w:pPr>
            <w:r>
              <w:rPr>
                <w:lang w:val="de-DE"/>
              </w:rPr>
              <w:t>MP Völkerrecht</w:t>
            </w:r>
          </w:p>
        </w:tc>
      </w:tr>
      <w:tr w:rsidR="00F35085" w:rsidRPr="000E057D" w14:paraId="1CACF04B" w14:textId="77777777" w:rsidTr="00F35085">
        <w:trPr>
          <w:trHeight w:val="960"/>
        </w:trPr>
        <w:tc>
          <w:tcPr>
            <w:tcW w:w="2405" w:type="dxa"/>
          </w:tcPr>
          <w:p w14:paraId="57669BA7" w14:textId="77777777" w:rsidR="00F35085" w:rsidRPr="007B77B5" w:rsidRDefault="00F35085" w:rsidP="00F35085">
            <w:pPr>
              <w:pStyle w:val="StandardWeb"/>
            </w:pPr>
            <w:r>
              <w:rPr>
                <w:rFonts w:ascii="ArialMT" w:hAnsi="ArialMT"/>
                <w:sz w:val="20"/>
                <w:szCs w:val="20"/>
              </w:rPr>
              <w:t xml:space="preserve">Droit pénal international et européen </w:t>
            </w:r>
          </w:p>
        </w:tc>
        <w:tc>
          <w:tcPr>
            <w:tcW w:w="1559" w:type="dxa"/>
          </w:tcPr>
          <w:p w14:paraId="166E43E4" w14:textId="77777777" w:rsidR="00F35085" w:rsidRDefault="00F35085" w:rsidP="00F35085">
            <w:pPr>
              <w:rPr>
                <w:lang w:val="de-DE"/>
              </w:rPr>
            </w:pPr>
            <w:r>
              <w:rPr>
                <w:lang w:val="de-DE"/>
              </w:rPr>
              <w:t>Französisch</w:t>
            </w:r>
          </w:p>
        </w:tc>
        <w:tc>
          <w:tcPr>
            <w:tcW w:w="3222" w:type="dxa"/>
          </w:tcPr>
          <w:p w14:paraId="1F2F3CB9" w14:textId="4DC7118F" w:rsidR="00F35085" w:rsidRDefault="00F35085" w:rsidP="00F35085">
            <w:pPr>
              <w:rPr>
                <w:lang w:val="de-DE"/>
              </w:rPr>
            </w:pPr>
            <w:r>
              <w:rPr>
                <w:lang w:val="de-DE"/>
              </w:rPr>
              <w:t xml:space="preserve">Dieser Kurs war vom Master und daher um einiges anspruchsvoller. Musste mich wirklich erst </w:t>
            </w:r>
            <w:r w:rsidR="00DE5EAE">
              <w:rPr>
                <w:lang w:val="de-DE"/>
              </w:rPr>
              <w:t>einlesen,</w:t>
            </w:r>
            <w:r>
              <w:rPr>
                <w:lang w:val="de-DE"/>
              </w:rPr>
              <w:t xml:space="preserve"> um mitzukommen.</w:t>
            </w:r>
          </w:p>
        </w:tc>
        <w:tc>
          <w:tcPr>
            <w:tcW w:w="2104" w:type="dxa"/>
          </w:tcPr>
          <w:p w14:paraId="72395634" w14:textId="77777777" w:rsidR="00F35085" w:rsidRDefault="00F35085" w:rsidP="00F35085">
            <w:pPr>
              <w:rPr>
                <w:lang w:val="de-DE"/>
              </w:rPr>
            </w:pPr>
            <w:r>
              <w:rPr>
                <w:lang w:val="de-DE"/>
              </w:rPr>
              <w:t>MP Europarecht</w:t>
            </w:r>
          </w:p>
        </w:tc>
      </w:tr>
      <w:tr w:rsidR="00F35085" w:rsidRPr="000E057D" w14:paraId="26527E32" w14:textId="77777777" w:rsidTr="00F35085">
        <w:trPr>
          <w:trHeight w:val="818"/>
        </w:trPr>
        <w:tc>
          <w:tcPr>
            <w:tcW w:w="2405" w:type="dxa"/>
          </w:tcPr>
          <w:p w14:paraId="318B3A33" w14:textId="77777777" w:rsidR="00F35085" w:rsidRDefault="00F35085" w:rsidP="00F35085">
            <w:pPr>
              <w:rPr>
                <w:lang w:val="de-DE"/>
              </w:rPr>
            </w:pPr>
          </w:p>
        </w:tc>
        <w:tc>
          <w:tcPr>
            <w:tcW w:w="1559" w:type="dxa"/>
          </w:tcPr>
          <w:p w14:paraId="45447EE8" w14:textId="77777777" w:rsidR="00F35085" w:rsidRDefault="00F35085" w:rsidP="00F35085">
            <w:pPr>
              <w:rPr>
                <w:lang w:val="de-DE"/>
              </w:rPr>
            </w:pPr>
          </w:p>
        </w:tc>
        <w:tc>
          <w:tcPr>
            <w:tcW w:w="3222" w:type="dxa"/>
          </w:tcPr>
          <w:p w14:paraId="6FC575F3" w14:textId="77777777" w:rsidR="00F35085" w:rsidRDefault="00F35085" w:rsidP="00F35085">
            <w:pPr>
              <w:rPr>
                <w:lang w:val="de-DE"/>
              </w:rPr>
            </w:pPr>
          </w:p>
        </w:tc>
        <w:tc>
          <w:tcPr>
            <w:tcW w:w="2104" w:type="dxa"/>
          </w:tcPr>
          <w:p w14:paraId="054AEC28" w14:textId="77777777" w:rsidR="00F35085" w:rsidRDefault="00F35085" w:rsidP="00F35085">
            <w:pPr>
              <w:rPr>
                <w:lang w:val="de-DE"/>
              </w:rPr>
            </w:pPr>
          </w:p>
        </w:tc>
      </w:tr>
    </w:tbl>
    <w:p w14:paraId="7B9A81B2" w14:textId="57821786" w:rsidR="008C4884" w:rsidRDefault="008C4884">
      <w:pPr>
        <w:rPr>
          <w:lang w:val="de-DE"/>
        </w:rPr>
        <w:sectPr w:rsidR="008C4884">
          <w:pgSz w:w="11906" w:h="16838"/>
          <w:pgMar w:top="1417" w:right="1417" w:bottom="1134" w:left="1417" w:header="708" w:footer="708" w:gutter="0"/>
          <w:cols w:space="708"/>
          <w:docGrid w:linePitch="360"/>
        </w:sectPr>
      </w:pPr>
    </w:p>
    <w:p w14:paraId="13688DC9" w14:textId="77777777" w:rsidR="008C4884" w:rsidRPr="00734937" w:rsidRDefault="008C4884">
      <w:pPr>
        <w:rPr>
          <w:lang w:val="de-DE"/>
        </w:rPr>
      </w:pPr>
    </w:p>
    <w:sectPr w:rsidR="008C4884" w:rsidRPr="00734937" w:rsidSect="000235B5">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44"/>
    <w:rsid w:val="000235B5"/>
    <w:rsid w:val="00041BE2"/>
    <w:rsid w:val="00081AFD"/>
    <w:rsid w:val="000E057D"/>
    <w:rsid w:val="00162A79"/>
    <w:rsid w:val="00360B72"/>
    <w:rsid w:val="004A679F"/>
    <w:rsid w:val="00734937"/>
    <w:rsid w:val="007B77B5"/>
    <w:rsid w:val="007C4B36"/>
    <w:rsid w:val="007F4B3E"/>
    <w:rsid w:val="008B2372"/>
    <w:rsid w:val="008C4884"/>
    <w:rsid w:val="009A7179"/>
    <w:rsid w:val="009B3AFB"/>
    <w:rsid w:val="00B36244"/>
    <w:rsid w:val="00C41CD8"/>
    <w:rsid w:val="00D71D74"/>
    <w:rsid w:val="00DC4F13"/>
    <w:rsid w:val="00DE5EAE"/>
    <w:rsid w:val="00F35085"/>
    <w:rsid w:val="00F745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B4DF1"/>
  <w15:chartTrackingRefBased/>
  <w15:docId w15:val="{C544694D-5BD4-4E3C-BE19-A97245A4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B36"/>
    <w:rPr>
      <w:rFonts w:ascii="Times New Roman" w:hAnsi="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B77B5"/>
    <w:pPr>
      <w:spacing w:before="100" w:beforeAutospacing="1" w:after="100" w:afterAutospacing="1" w:line="240" w:lineRule="auto"/>
    </w:pPr>
    <w:rPr>
      <w:rFonts w:eastAsia="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556928">
      <w:bodyDiv w:val="1"/>
      <w:marLeft w:val="0"/>
      <w:marRight w:val="0"/>
      <w:marTop w:val="0"/>
      <w:marBottom w:val="0"/>
      <w:divBdr>
        <w:top w:val="none" w:sz="0" w:space="0" w:color="auto"/>
        <w:left w:val="none" w:sz="0" w:space="0" w:color="auto"/>
        <w:bottom w:val="none" w:sz="0" w:space="0" w:color="auto"/>
        <w:right w:val="none" w:sz="0" w:space="0" w:color="auto"/>
      </w:divBdr>
      <w:divsChild>
        <w:div w:id="1364674502">
          <w:marLeft w:val="0"/>
          <w:marRight w:val="0"/>
          <w:marTop w:val="0"/>
          <w:marBottom w:val="0"/>
          <w:divBdr>
            <w:top w:val="none" w:sz="0" w:space="0" w:color="auto"/>
            <w:left w:val="none" w:sz="0" w:space="0" w:color="auto"/>
            <w:bottom w:val="none" w:sz="0" w:space="0" w:color="auto"/>
            <w:right w:val="none" w:sz="0" w:space="0" w:color="auto"/>
          </w:divBdr>
          <w:divsChild>
            <w:div w:id="1637107342">
              <w:marLeft w:val="0"/>
              <w:marRight w:val="0"/>
              <w:marTop w:val="0"/>
              <w:marBottom w:val="0"/>
              <w:divBdr>
                <w:top w:val="none" w:sz="0" w:space="0" w:color="auto"/>
                <w:left w:val="none" w:sz="0" w:space="0" w:color="auto"/>
                <w:bottom w:val="none" w:sz="0" w:space="0" w:color="auto"/>
                <w:right w:val="none" w:sz="0" w:space="0" w:color="auto"/>
              </w:divBdr>
              <w:divsChild>
                <w:div w:id="198465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697542">
      <w:bodyDiv w:val="1"/>
      <w:marLeft w:val="0"/>
      <w:marRight w:val="0"/>
      <w:marTop w:val="0"/>
      <w:marBottom w:val="0"/>
      <w:divBdr>
        <w:top w:val="none" w:sz="0" w:space="0" w:color="auto"/>
        <w:left w:val="none" w:sz="0" w:space="0" w:color="auto"/>
        <w:bottom w:val="none" w:sz="0" w:space="0" w:color="auto"/>
        <w:right w:val="none" w:sz="0" w:space="0" w:color="auto"/>
      </w:divBdr>
      <w:divsChild>
        <w:div w:id="1603949735">
          <w:marLeft w:val="0"/>
          <w:marRight w:val="0"/>
          <w:marTop w:val="0"/>
          <w:marBottom w:val="0"/>
          <w:divBdr>
            <w:top w:val="none" w:sz="0" w:space="0" w:color="auto"/>
            <w:left w:val="none" w:sz="0" w:space="0" w:color="auto"/>
            <w:bottom w:val="none" w:sz="0" w:space="0" w:color="auto"/>
            <w:right w:val="none" w:sz="0" w:space="0" w:color="auto"/>
          </w:divBdr>
          <w:divsChild>
            <w:div w:id="499466023">
              <w:marLeft w:val="0"/>
              <w:marRight w:val="0"/>
              <w:marTop w:val="0"/>
              <w:marBottom w:val="0"/>
              <w:divBdr>
                <w:top w:val="none" w:sz="0" w:space="0" w:color="auto"/>
                <w:left w:val="none" w:sz="0" w:space="0" w:color="auto"/>
                <w:bottom w:val="none" w:sz="0" w:space="0" w:color="auto"/>
                <w:right w:val="none" w:sz="0" w:space="0" w:color="auto"/>
              </w:divBdr>
              <w:divsChild>
                <w:div w:id="213216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471883">
      <w:bodyDiv w:val="1"/>
      <w:marLeft w:val="0"/>
      <w:marRight w:val="0"/>
      <w:marTop w:val="0"/>
      <w:marBottom w:val="0"/>
      <w:divBdr>
        <w:top w:val="none" w:sz="0" w:space="0" w:color="auto"/>
        <w:left w:val="none" w:sz="0" w:space="0" w:color="auto"/>
        <w:bottom w:val="none" w:sz="0" w:space="0" w:color="auto"/>
        <w:right w:val="none" w:sz="0" w:space="0" w:color="auto"/>
      </w:divBdr>
      <w:divsChild>
        <w:div w:id="39331772">
          <w:marLeft w:val="0"/>
          <w:marRight w:val="0"/>
          <w:marTop w:val="0"/>
          <w:marBottom w:val="0"/>
          <w:divBdr>
            <w:top w:val="none" w:sz="0" w:space="0" w:color="auto"/>
            <w:left w:val="none" w:sz="0" w:space="0" w:color="auto"/>
            <w:bottom w:val="none" w:sz="0" w:space="0" w:color="auto"/>
            <w:right w:val="none" w:sz="0" w:space="0" w:color="auto"/>
          </w:divBdr>
          <w:divsChild>
            <w:div w:id="967473861">
              <w:marLeft w:val="0"/>
              <w:marRight w:val="0"/>
              <w:marTop w:val="0"/>
              <w:marBottom w:val="0"/>
              <w:divBdr>
                <w:top w:val="none" w:sz="0" w:space="0" w:color="auto"/>
                <w:left w:val="none" w:sz="0" w:space="0" w:color="auto"/>
                <w:bottom w:val="none" w:sz="0" w:space="0" w:color="auto"/>
                <w:right w:val="none" w:sz="0" w:space="0" w:color="auto"/>
              </w:divBdr>
              <w:divsChild>
                <w:div w:id="20021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24948">
      <w:bodyDiv w:val="1"/>
      <w:marLeft w:val="0"/>
      <w:marRight w:val="0"/>
      <w:marTop w:val="0"/>
      <w:marBottom w:val="0"/>
      <w:divBdr>
        <w:top w:val="none" w:sz="0" w:space="0" w:color="auto"/>
        <w:left w:val="none" w:sz="0" w:space="0" w:color="auto"/>
        <w:bottom w:val="none" w:sz="0" w:space="0" w:color="auto"/>
        <w:right w:val="none" w:sz="0" w:space="0" w:color="auto"/>
      </w:divBdr>
      <w:divsChild>
        <w:div w:id="1618608588">
          <w:marLeft w:val="0"/>
          <w:marRight w:val="0"/>
          <w:marTop w:val="0"/>
          <w:marBottom w:val="0"/>
          <w:divBdr>
            <w:top w:val="none" w:sz="0" w:space="0" w:color="auto"/>
            <w:left w:val="none" w:sz="0" w:space="0" w:color="auto"/>
            <w:bottom w:val="none" w:sz="0" w:space="0" w:color="auto"/>
            <w:right w:val="none" w:sz="0" w:space="0" w:color="auto"/>
          </w:divBdr>
          <w:divsChild>
            <w:div w:id="402870060">
              <w:marLeft w:val="0"/>
              <w:marRight w:val="0"/>
              <w:marTop w:val="0"/>
              <w:marBottom w:val="0"/>
              <w:divBdr>
                <w:top w:val="none" w:sz="0" w:space="0" w:color="auto"/>
                <w:left w:val="none" w:sz="0" w:space="0" w:color="auto"/>
                <w:bottom w:val="none" w:sz="0" w:space="0" w:color="auto"/>
                <w:right w:val="none" w:sz="0" w:space="0" w:color="auto"/>
              </w:divBdr>
              <w:divsChild>
                <w:div w:id="2923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5B984-4479-2C42-B2AE-8F392AD0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529</Words>
  <Characters>3336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Celina Saci</cp:lastModifiedBy>
  <cp:revision>2</cp:revision>
  <dcterms:created xsi:type="dcterms:W3CDTF">2024-01-29T08:24:00Z</dcterms:created>
  <dcterms:modified xsi:type="dcterms:W3CDTF">2024-01-29T08:24:00Z</dcterms:modified>
</cp:coreProperties>
</file>