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8C7A7F" w14:textId="77777777" w:rsidR="00734937" w:rsidRPr="00DC4F13" w:rsidRDefault="00734937">
      <w:pPr>
        <w:rPr>
          <w:b/>
          <w:sz w:val="28"/>
          <w:szCs w:val="28"/>
          <w:lang w:val="de-DE"/>
        </w:rPr>
      </w:pPr>
      <w:r w:rsidRPr="00DC4F13">
        <w:rPr>
          <w:b/>
          <w:sz w:val="28"/>
          <w:szCs w:val="28"/>
          <w:lang w:val="de-DE"/>
        </w:rPr>
        <w:t>Erfahrungsbericht ERASMUS+ Aufenthalt</w:t>
      </w:r>
    </w:p>
    <w:p w14:paraId="554416D4" w14:textId="77777777" w:rsidR="004A679F" w:rsidRDefault="004A679F">
      <w:pPr>
        <w:rPr>
          <w:b/>
          <w:lang w:val="de-DE"/>
        </w:rPr>
      </w:pPr>
    </w:p>
    <w:p w14:paraId="302CA1CD" w14:textId="77777777" w:rsidR="00734937" w:rsidRPr="00734937" w:rsidRDefault="00734937">
      <w:pPr>
        <w:rPr>
          <w:u w:val="single"/>
          <w:lang w:val="de-DE"/>
        </w:rPr>
      </w:pPr>
      <w:r w:rsidRPr="00734937">
        <w:rPr>
          <w:u w:val="single"/>
          <w:lang w:val="de-DE"/>
        </w:rPr>
        <w:t>Allgemeines</w:t>
      </w:r>
    </w:p>
    <w:p w14:paraId="3B4806B2" w14:textId="3AB36955" w:rsidR="00734937" w:rsidRDefault="00734937">
      <w:pPr>
        <w:rPr>
          <w:lang w:val="de-DE"/>
        </w:rPr>
      </w:pPr>
      <w:r w:rsidRPr="00734937">
        <w:rPr>
          <w:b/>
          <w:lang w:val="de-DE"/>
        </w:rPr>
        <w:t>Gastuniversität</w:t>
      </w:r>
      <w:r>
        <w:rPr>
          <w:lang w:val="de-DE"/>
        </w:rPr>
        <w:t>:</w:t>
      </w:r>
      <w:r w:rsidR="008A051C">
        <w:rPr>
          <w:lang w:val="de-DE"/>
        </w:rPr>
        <w:t xml:space="preserve"> University College Dublin</w:t>
      </w:r>
      <w:r>
        <w:rPr>
          <w:lang w:val="de-DE"/>
        </w:rPr>
        <w:tab/>
      </w:r>
      <w:r>
        <w:rPr>
          <w:lang w:val="de-DE"/>
        </w:rPr>
        <w:tab/>
      </w:r>
      <w:r>
        <w:rPr>
          <w:lang w:val="de-DE"/>
        </w:rPr>
        <w:tab/>
      </w:r>
      <w:r>
        <w:rPr>
          <w:lang w:val="de-DE"/>
        </w:rPr>
        <w:tab/>
      </w:r>
      <w:r>
        <w:rPr>
          <w:lang w:val="de-DE"/>
        </w:rPr>
        <w:tab/>
      </w:r>
      <w:r w:rsidRPr="00734937">
        <w:rPr>
          <w:b/>
          <w:lang w:val="de-DE"/>
        </w:rPr>
        <w:t>Semester</w:t>
      </w:r>
      <w:r>
        <w:rPr>
          <w:lang w:val="de-DE"/>
        </w:rPr>
        <w:t>:</w:t>
      </w:r>
      <w:r w:rsidR="008A051C">
        <w:rPr>
          <w:lang w:val="de-DE"/>
        </w:rPr>
        <w:t xml:space="preserve"> WS2023</w:t>
      </w:r>
    </w:p>
    <w:p w14:paraId="5535B09B" w14:textId="5D56D98E" w:rsidR="00734937" w:rsidRDefault="00162A79">
      <w:pPr>
        <w:rPr>
          <w:lang w:val="de-DE"/>
        </w:rPr>
      </w:pPr>
      <w:r>
        <w:rPr>
          <w:b/>
          <w:lang w:val="de-DE"/>
        </w:rPr>
        <w:t>An- und</w:t>
      </w:r>
      <w:r w:rsidR="00734937" w:rsidRPr="00734937">
        <w:rPr>
          <w:b/>
          <w:lang w:val="de-DE"/>
        </w:rPr>
        <w:t xml:space="preserve"> Rückreise</w:t>
      </w:r>
      <w:r w:rsidR="00734937">
        <w:rPr>
          <w:lang w:val="de-DE"/>
        </w:rPr>
        <w:t>:</w:t>
      </w:r>
      <w:r w:rsidR="008A051C">
        <w:rPr>
          <w:lang w:val="de-DE"/>
        </w:rPr>
        <w:t xml:space="preserve"> 04.09.2023-24.09.2023</w:t>
      </w:r>
      <w:r w:rsidR="00734937">
        <w:rPr>
          <w:lang w:val="de-DE"/>
        </w:rPr>
        <w:t xml:space="preserve"> </w:t>
      </w:r>
      <w:r w:rsidR="00734937">
        <w:rPr>
          <w:lang w:val="de-DE"/>
        </w:rPr>
        <w:tab/>
      </w:r>
      <w:r w:rsidR="00734937">
        <w:rPr>
          <w:lang w:val="de-DE"/>
        </w:rPr>
        <w:tab/>
      </w:r>
      <w:r w:rsidR="00734937">
        <w:rPr>
          <w:lang w:val="de-DE"/>
        </w:rPr>
        <w:tab/>
      </w:r>
      <w:r w:rsidR="00734937">
        <w:rPr>
          <w:lang w:val="de-DE"/>
        </w:rPr>
        <w:tab/>
      </w:r>
      <w:r w:rsidR="00734937">
        <w:rPr>
          <w:lang w:val="de-DE"/>
        </w:rPr>
        <w:tab/>
      </w:r>
      <w:r w:rsidR="00734937">
        <w:rPr>
          <w:lang w:val="de-DE"/>
        </w:rPr>
        <w:tab/>
      </w:r>
    </w:p>
    <w:p w14:paraId="07C51144" w14:textId="346C6814" w:rsidR="00360B72" w:rsidRDefault="00734937">
      <w:pPr>
        <w:rPr>
          <w:lang w:val="de-DE"/>
        </w:rPr>
      </w:pPr>
      <w:r>
        <w:rPr>
          <w:lang w:val="de-DE"/>
        </w:rPr>
        <w:t xml:space="preserve">Erforderlicher </w:t>
      </w:r>
      <w:r w:rsidRPr="00734937">
        <w:rPr>
          <w:b/>
          <w:lang w:val="de-DE"/>
        </w:rPr>
        <w:t>Sprachnachweis</w:t>
      </w:r>
      <w:r w:rsidR="00041BE2">
        <w:rPr>
          <w:lang w:val="de-DE"/>
        </w:rPr>
        <w:t xml:space="preserve"> (Sprache und Niveau, </w:t>
      </w:r>
      <w:proofErr w:type="spellStart"/>
      <w:r w:rsidR="00041BE2">
        <w:rPr>
          <w:lang w:val="de-DE"/>
        </w:rPr>
        <w:t>evt.</w:t>
      </w:r>
      <w:proofErr w:type="spellEnd"/>
      <w:r w:rsidR="00041BE2">
        <w:rPr>
          <w:lang w:val="de-DE"/>
        </w:rPr>
        <w:t xml:space="preserve"> Art</w:t>
      </w:r>
      <w:r>
        <w:rPr>
          <w:lang w:val="de-DE"/>
        </w:rPr>
        <w:t>):</w:t>
      </w:r>
      <w:r w:rsidRPr="00734937">
        <w:rPr>
          <w:lang w:val="de-DE"/>
        </w:rPr>
        <w:t xml:space="preserve"> </w:t>
      </w:r>
      <w:r w:rsidR="00EF316D">
        <w:rPr>
          <w:lang w:val="de-DE"/>
        </w:rPr>
        <w:t>B1, musste aber als Erasmus Student beim UCD nicht nachgewiesen werden</w:t>
      </w:r>
    </w:p>
    <w:p w14:paraId="2E3400D9" w14:textId="77777777" w:rsidR="00734937" w:rsidRDefault="00734937">
      <w:pPr>
        <w:rPr>
          <w:lang w:val="de-DE"/>
        </w:rPr>
      </w:pPr>
      <w:r>
        <w:rPr>
          <w:lang w:val="de-DE"/>
        </w:rPr>
        <w:tab/>
      </w:r>
    </w:p>
    <w:p w14:paraId="1C113F94" w14:textId="77777777" w:rsidR="000235B5" w:rsidRDefault="000235B5">
      <w:pPr>
        <w:rPr>
          <w:lang w:val="de-DE"/>
        </w:rPr>
      </w:pPr>
    </w:p>
    <w:p w14:paraId="5CC0D3D3" w14:textId="77777777" w:rsidR="00360B72" w:rsidRPr="004A679F" w:rsidRDefault="00360B72">
      <w:pPr>
        <w:rPr>
          <w:u w:val="single"/>
          <w:lang w:val="de-DE"/>
        </w:rPr>
      </w:pPr>
      <w:r w:rsidRPr="004A679F">
        <w:rPr>
          <w:u w:val="single"/>
          <w:lang w:val="de-DE"/>
        </w:rPr>
        <w:t>Die Universität:</w:t>
      </w:r>
    </w:p>
    <w:tbl>
      <w:tblPr>
        <w:tblStyle w:val="TableGrid"/>
        <w:tblW w:w="0" w:type="auto"/>
        <w:tblLook w:val="04A0" w:firstRow="1" w:lastRow="0" w:firstColumn="1" w:lastColumn="0" w:noHBand="0" w:noVBand="1"/>
      </w:tblPr>
      <w:tblGrid>
        <w:gridCol w:w="9062"/>
      </w:tblGrid>
      <w:tr w:rsidR="00734937" w14:paraId="145CAB10" w14:textId="77777777" w:rsidTr="00360B72">
        <w:tc>
          <w:tcPr>
            <w:tcW w:w="9062" w:type="dxa"/>
            <w:shd w:val="clear" w:color="auto" w:fill="D9D9D9" w:themeFill="background1" w:themeFillShade="D9"/>
          </w:tcPr>
          <w:p w14:paraId="6C8B354B" w14:textId="77777777" w:rsidR="00734937" w:rsidRDefault="00734937">
            <w:pPr>
              <w:rPr>
                <w:lang w:val="de-DE"/>
              </w:rPr>
            </w:pPr>
            <w:r w:rsidRPr="00734937">
              <w:rPr>
                <w:b/>
                <w:lang w:val="de-DE"/>
              </w:rPr>
              <w:t>Allgemeiner Eindruck</w:t>
            </w:r>
            <w:r>
              <w:rPr>
                <w:lang w:val="de-DE"/>
              </w:rPr>
              <w:t>:</w:t>
            </w:r>
          </w:p>
          <w:p w14:paraId="338870D0" w14:textId="77777777" w:rsidR="00734937" w:rsidRPr="00734937" w:rsidRDefault="00734937">
            <w:pPr>
              <w:rPr>
                <w:sz w:val="18"/>
                <w:szCs w:val="18"/>
                <w:lang w:val="de-DE"/>
              </w:rPr>
            </w:pPr>
            <w:r w:rsidRPr="00734937">
              <w:rPr>
                <w:sz w:val="18"/>
                <w:szCs w:val="18"/>
                <w:lang w:val="de-DE"/>
              </w:rPr>
              <w:t>Bitte schildern Sie Ihren allgemeinen Eindruck an der Gastuniversität.</w:t>
            </w:r>
            <w:r w:rsidR="007F4B3E">
              <w:rPr>
                <w:sz w:val="18"/>
                <w:szCs w:val="18"/>
                <w:lang w:val="de-DE"/>
              </w:rPr>
              <w:t xml:space="preserve"> Welche Hilfestellungen/Hürden gab es für Gast-Studierende</w:t>
            </w:r>
            <w:r w:rsidR="00DC4F13">
              <w:rPr>
                <w:sz w:val="18"/>
                <w:szCs w:val="18"/>
                <w:lang w:val="de-DE"/>
              </w:rPr>
              <w:t xml:space="preserve"> (Welcome </w:t>
            </w:r>
            <w:proofErr w:type="spellStart"/>
            <w:r w:rsidR="00DC4F13">
              <w:rPr>
                <w:sz w:val="18"/>
                <w:szCs w:val="18"/>
                <w:lang w:val="de-DE"/>
              </w:rPr>
              <w:t>week</w:t>
            </w:r>
            <w:proofErr w:type="spellEnd"/>
            <w:r w:rsidR="00DC4F13">
              <w:rPr>
                <w:sz w:val="18"/>
                <w:szCs w:val="18"/>
                <w:lang w:val="de-DE"/>
              </w:rPr>
              <w:t xml:space="preserve"> / Orientierungshilfen)</w:t>
            </w:r>
            <w:r w:rsidR="007F4B3E">
              <w:rPr>
                <w:sz w:val="18"/>
                <w:szCs w:val="18"/>
                <w:lang w:val="de-DE"/>
              </w:rPr>
              <w:t>? Wie hat Ihnen die Universität gefallen?</w:t>
            </w:r>
          </w:p>
        </w:tc>
      </w:tr>
      <w:tr w:rsidR="00734937" w:rsidRPr="00EF316D" w14:paraId="2D6FF0D6" w14:textId="77777777" w:rsidTr="000235B5">
        <w:trPr>
          <w:trHeight w:val="7117"/>
        </w:trPr>
        <w:tc>
          <w:tcPr>
            <w:tcW w:w="9062" w:type="dxa"/>
          </w:tcPr>
          <w:p w14:paraId="116D5753" w14:textId="77777777" w:rsidR="00734937" w:rsidRDefault="0017671D">
            <w:pPr>
              <w:rPr>
                <w:lang w:val="de-DE"/>
              </w:rPr>
            </w:pPr>
            <w:r>
              <w:rPr>
                <w:lang w:val="de-DE"/>
              </w:rPr>
              <w:t xml:space="preserve">Das University College Dublin (UCD) hatte eine Welcome Week in der Woche vor dem eigentlichen Semesterbeginn, gefüllt mit vielen Events, die u.a. zur Information und zum Kennenlernen dienen sollten. Das Global Office war dabei auch sehr hilfsbereit. </w:t>
            </w:r>
          </w:p>
          <w:p w14:paraId="7F399BE8" w14:textId="77777777" w:rsidR="00EF316D" w:rsidRDefault="00EF316D">
            <w:pPr>
              <w:rPr>
                <w:lang w:val="de-DE"/>
              </w:rPr>
            </w:pPr>
          </w:p>
          <w:p w14:paraId="28CE5F77" w14:textId="08D3F586" w:rsidR="00EF316D" w:rsidRDefault="00EF316D">
            <w:pPr>
              <w:rPr>
                <w:lang w:val="de-DE"/>
              </w:rPr>
            </w:pPr>
            <w:r>
              <w:rPr>
                <w:lang w:val="de-DE"/>
              </w:rPr>
              <w:t xml:space="preserve">Mir persönlich hat die Universität sehr gut gefallen. Sie hat einen sehr großen Campus (mitunter zwei Fitnessstudios, ein Hallenbad, ein Kino, mehrere Sportplätze, einen eigenen Campus Pub, etc.) und die Mehrheit der Gebäude sind sehr modern (insbesondere die </w:t>
            </w:r>
            <w:proofErr w:type="spellStart"/>
            <w:r>
              <w:rPr>
                <w:lang w:val="de-DE"/>
              </w:rPr>
              <w:t>law</w:t>
            </w:r>
            <w:proofErr w:type="spellEnd"/>
            <w:r>
              <w:rPr>
                <w:lang w:val="de-DE"/>
              </w:rPr>
              <w:t xml:space="preserve"> </w:t>
            </w:r>
            <w:proofErr w:type="spellStart"/>
            <w:r>
              <w:rPr>
                <w:lang w:val="de-DE"/>
              </w:rPr>
              <w:t>school</w:t>
            </w:r>
            <w:proofErr w:type="spellEnd"/>
            <w:r>
              <w:rPr>
                <w:lang w:val="de-DE"/>
              </w:rPr>
              <w:t xml:space="preserve">). </w:t>
            </w:r>
          </w:p>
          <w:p w14:paraId="498BB786" w14:textId="77777777" w:rsidR="00EF316D" w:rsidRDefault="00EF316D">
            <w:pPr>
              <w:rPr>
                <w:lang w:val="de-DE"/>
              </w:rPr>
            </w:pPr>
          </w:p>
          <w:p w14:paraId="69096F7C" w14:textId="79E510FE" w:rsidR="00EF316D" w:rsidRDefault="00EF316D">
            <w:pPr>
              <w:rPr>
                <w:lang w:val="de-DE"/>
              </w:rPr>
            </w:pPr>
            <w:r>
              <w:rPr>
                <w:lang w:val="de-DE"/>
              </w:rPr>
              <w:t xml:space="preserve">Es gibt unzählige Societies, denen man sich anschließen kann, die wöchentlich Events organisieren, sowie zahlreiche Sportclubs. </w:t>
            </w:r>
          </w:p>
          <w:p w14:paraId="64DDBE5F" w14:textId="77777777" w:rsidR="00EF316D" w:rsidRDefault="00EF316D">
            <w:pPr>
              <w:rPr>
                <w:lang w:val="de-DE"/>
              </w:rPr>
            </w:pPr>
          </w:p>
          <w:p w14:paraId="421B53F0" w14:textId="0D95E5D3" w:rsidR="00EF316D" w:rsidRDefault="00EF316D">
            <w:pPr>
              <w:rPr>
                <w:lang w:val="de-DE"/>
              </w:rPr>
            </w:pPr>
            <w:r>
              <w:rPr>
                <w:lang w:val="de-DE"/>
              </w:rPr>
              <w:t>Der Campus ist sehr international (1/3 von 30 000 Studenten sind keine Iren), was einem die Gelegenheit gibt, außer der irischen auch noch viele andere Kulturen kennenzulernen.</w:t>
            </w:r>
          </w:p>
        </w:tc>
      </w:tr>
    </w:tbl>
    <w:p w14:paraId="3A7702A1" w14:textId="77777777" w:rsidR="00162A79" w:rsidRDefault="00162A79">
      <w:pPr>
        <w:rPr>
          <w:lang w:val="de-DE"/>
        </w:rPr>
      </w:pPr>
    </w:p>
    <w:p w14:paraId="02ACBFDF" w14:textId="77777777" w:rsidR="000235B5" w:rsidRDefault="000235B5">
      <w:pPr>
        <w:rPr>
          <w:lang w:val="de-DE"/>
        </w:rPr>
      </w:pPr>
    </w:p>
    <w:p w14:paraId="38497846" w14:textId="77777777" w:rsidR="000235B5" w:rsidRDefault="000235B5">
      <w:pPr>
        <w:rPr>
          <w:lang w:val="de-DE"/>
        </w:rPr>
      </w:pPr>
    </w:p>
    <w:p w14:paraId="7597D9FD" w14:textId="77777777" w:rsidR="000235B5" w:rsidRDefault="000235B5">
      <w:pPr>
        <w:rPr>
          <w:lang w:val="de-DE"/>
        </w:rPr>
      </w:pPr>
    </w:p>
    <w:p w14:paraId="5D92B778" w14:textId="77777777" w:rsidR="000235B5" w:rsidRDefault="000235B5">
      <w:pPr>
        <w:rPr>
          <w:lang w:val="de-DE"/>
        </w:rPr>
      </w:pPr>
    </w:p>
    <w:p w14:paraId="60955A79" w14:textId="77777777" w:rsidR="000235B5" w:rsidRDefault="000235B5">
      <w:pPr>
        <w:rPr>
          <w:lang w:val="de-DE"/>
        </w:rPr>
      </w:pPr>
    </w:p>
    <w:p w14:paraId="5CBCB2AA" w14:textId="77777777" w:rsidR="000235B5" w:rsidRDefault="000235B5">
      <w:pPr>
        <w:rPr>
          <w:lang w:val="de-DE"/>
        </w:rPr>
      </w:pPr>
    </w:p>
    <w:p w14:paraId="4E1F1460" w14:textId="77777777" w:rsidR="00360B72" w:rsidRPr="004A679F" w:rsidRDefault="00360B72">
      <w:pPr>
        <w:rPr>
          <w:u w:val="single"/>
          <w:lang w:val="de-DE"/>
        </w:rPr>
      </w:pPr>
      <w:r w:rsidRPr="004A679F">
        <w:rPr>
          <w:u w:val="single"/>
          <w:lang w:val="de-DE"/>
        </w:rPr>
        <w:t>Leben als ERASMUS-Student*in:</w:t>
      </w:r>
    </w:p>
    <w:tbl>
      <w:tblPr>
        <w:tblStyle w:val="TableGrid"/>
        <w:tblW w:w="0" w:type="auto"/>
        <w:tblLook w:val="04A0" w:firstRow="1" w:lastRow="0" w:firstColumn="1" w:lastColumn="0" w:noHBand="0" w:noVBand="1"/>
      </w:tblPr>
      <w:tblGrid>
        <w:gridCol w:w="9062"/>
      </w:tblGrid>
      <w:tr w:rsidR="00360B72" w:rsidRPr="00634E90" w14:paraId="2EA1F53B" w14:textId="77777777" w:rsidTr="00360B72">
        <w:tc>
          <w:tcPr>
            <w:tcW w:w="9062" w:type="dxa"/>
            <w:shd w:val="clear" w:color="auto" w:fill="D9D9D9" w:themeFill="background1" w:themeFillShade="D9"/>
          </w:tcPr>
          <w:p w14:paraId="195D80F1" w14:textId="77777777" w:rsidR="00360B72" w:rsidRDefault="00360B72">
            <w:pPr>
              <w:rPr>
                <w:b/>
                <w:lang w:val="de-DE"/>
              </w:rPr>
            </w:pPr>
            <w:r>
              <w:rPr>
                <w:b/>
                <w:lang w:val="de-DE"/>
              </w:rPr>
              <w:t>Wohnsituation:</w:t>
            </w:r>
          </w:p>
          <w:p w14:paraId="33285DC4" w14:textId="77777777" w:rsidR="00360B72" w:rsidRPr="00360B72" w:rsidRDefault="00360B72" w:rsidP="00360B72">
            <w:pPr>
              <w:rPr>
                <w:sz w:val="18"/>
                <w:szCs w:val="18"/>
                <w:lang w:val="de-DE"/>
              </w:rPr>
            </w:pPr>
            <w:r>
              <w:rPr>
                <w:sz w:val="18"/>
                <w:szCs w:val="18"/>
                <w:lang w:val="de-DE"/>
              </w:rPr>
              <w:t>Bitte schildern Sie Ihre Wohnsituation im Gastland. Wie/wo haben Sie gewohnt? War das Wohnen leistbar? Wie sind Sie zu Ihrer Wohnmöglichkeit gekommen? Gibt es bestimmte empfehlenswerte Stadtteile oder gar Studierendenviertel?</w:t>
            </w:r>
            <w:r w:rsidR="007F4B3E">
              <w:rPr>
                <w:sz w:val="18"/>
                <w:szCs w:val="18"/>
                <w:lang w:val="de-DE"/>
              </w:rPr>
              <w:t xml:space="preserve"> Wie sind Lage und Erreichbarkeit der Gastuniversität?</w:t>
            </w:r>
          </w:p>
        </w:tc>
      </w:tr>
      <w:tr w:rsidR="00360B72" w:rsidRPr="00634E90" w14:paraId="22B68B36" w14:textId="77777777" w:rsidTr="00360B72">
        <w:trPr>
          <w:trHeight w:val="2197"/>
        </w:trPr>
        <w:tc>
          <w:tcPr>
            <w:tcW w:w="9062" w:type="dxa"/>
          </w:tcPr>
          <w:p w14:paraId="5BB2A14C" w14:textId="77777777" w:rsidR="00360B72" w:rsidRDefault="00EF316D">
            <w:pPr>
              <w:rPr>
                <w:lang w:val="de-DE"/>
              </w:rPr>
            </w:pPr>
            <w:r>
              <w:rPr>
                <w:lang w:val="de-DE"/>
              </w:rPr>
              <w:t>Ich hatte das Glück, ein Zimmer in einem Studentenwohnheim am Campus zu bekommen, was das Pendeln, das mit einigen Schwierigkeiten verbunden sein kann, für mich glücklicherweise obsolet gemacht hat. Ich habe mir ein Apartment mit vier anderen Austausch-Studenten geteilt. Das Wohnen ist in Irland generell sehr teuer, weshalb die Studentenwohnheime an der Universität auch sehr begehrt sind</w:t>
            </w:r>
            <w:r w:rsidR="00850AB8">
              <w:rPr>
                <w:lang w:val="de-DE"/>
              </w:rPr>
              <w:t xml:space="preserve">. Man konnte sich im Juni via UCD dafür bewerben. </w:t>
            </w:r>
          </w:p>
          <w:p w14:paraId="0ABBA397" w14:textId="77777777" w:rsidR="00850AB8" w:rsidRDefault="00850AB8">
            <w:pPr>
              <w:rPr>
                <w:lang w:val="de-DE"/>
              </w:rPr>
            </w:pPr>
          </w:p>
          <w:p w14:paraId="1649A7C9" w14:textId="0DE7978F" w:rsidR="00850AB8" w:rsidRDefault="00850AB8">
            <w:pPr>
              <w:rPr>
                <w:lang w:val="de-DE"/>
              </w:rPr>
            </w:pPr>
            <w:r>
              <w:rPr>
                <w:lang w:val="de-DE"/>
              </w:rPr>
              <w:t xml:space="preserve">Grundsätzlich gibt es 24/7 Busse, die zur Universität fahren, die ca. eine halbe Stunde vom City </w:t>
            </w:r>
            <w:proofErr w:type="spellStart"/>
            <w:r>
              <w:rPr>
                <w:lang w:val="de-DE"/>
              </w:rPr>
              <w:t>Centre</w:t>
            </w:r>
            <w:proofErr w:type="spellEnd"/>
            <w:r>
              <w:rPr>
                <w:lang w:val="de-DE"/>
              </w:rPr>
              <w:t xml:space="preserve"> entfernt ist. </w:t>
            </w:r>
          </w:p>
        </w:tc>
      </w:tr>
    </w:tbl>
    <w:p w14:paraId="50074B24" w14:textId="77777777" w:rsidR="00360B72" w:rsidRDefault="00360B72">
      <w:pPr>
        <w:rPr>
          <w:lang w:val="de-DE"/>
        </w:rPr>
      </w:pPr>
    </w:p>
    <w:p w14:paraId="42DA8A95" w14:textId="77777777" w:rsidR="00360B72" w:rsidRDefault="00360B72">
      <w:pPr>
        <w:rPr>
          <w:lang w:val="de-DE"/>
        </w:rPr>
      </w:pPr>
    </w:p>
    <w:tbl>
      <w:tblPr>
        <w:tblStyle w:val="TableGrid"/>
        <w:tblW w:w="0" w:type="auto"/>
        <w:tblLook w:val="04A0" w:firstRow="1" w:lastRow="0" w:firstColumn="1" w:lastColumn="0" w:noHBand="0" w:noVBand="1"/>
      </w:tblPr>
      <w:tblGrid>
        <w:gridCol w:w="9062"/>
      </w:tblGrid>
      <w:tr w:rsidR="00360B72" w:rsidRPr="00634E90" w14:paraId="50E33B75" w14:textId="77777777" w:rsidTr="003426D5">
        <w:tc>
          <w:tcPr>
            <w:tcW w:w="9062" w:type="dxa"/>
            <w:shd w:val="clear" w:color="auto" w:fill="D9D9D9" w:themeFill="background1" w:themeFillShade="D9"/>
          </w:tcPr>
          <w:p w14:paraId="55033C30" w14:textId="77777777" w:rsidR="00360B72" w:rsidRDefault="00360B72" w:rsidP="003426D5">
            <w:pPr>
              <w:rPr>
                <w:b/>
                <w:lang w:val="de-DE"/>
              </w:rPr>
            </w:pPr>
            <w:r>
              <w:rPr>
                <w:b/>
                <w:lang w:val="de-DE"/>
              </w:rPr>
              <w:t>Sprache:</w:t>
            </w:r>
          </w:p>
          <w:p w14:paraId="7828D0E8" w14:textId="77777777" w:rsidR="00360B72" w:rsidRPr="00360B72" w:rsidRDefault="00360B72" w:rsidP="00360B72">
            <w:pPr>
              <w:rPr>
                <w:sz w:val="18"/>
                <w:szCs w:val="18"/>
                <w:lang w:val="de-DE"/>
              </w:rPr>
            </w:pPr>
            <w:r>
              <w:rPr>
                <w:sz w:val="18"/>
                <w:szCs w:val="18"/>
                <w:lang w:val="de-DE"/>
              </w:rPr>
              <w:t>Wie haben sich Ihre sprachlichen Fertigkeiten entwickelt? Werden diesbezüglich Kurse für ERASMUS-Studierende angeboten? Wie gut kommt man mit den für die Bewerbung erforderlichen Sprachken</w:t>
            </w:r>
            <w:r w:rsidR="007F4B3E">
              <w:rPr>
                <w:sz w:val="18"/>
                <w:szCs w:val="18"/>
                <w:lang w:val="de-DE"/>
              </w:rPr>
              <w:t>n</w:t>
            </w:r>
            <w:r>
              <w:rPr>
                <w:sz w:val="18"/>
                <w:szCs w:val="18"/>
                <w:lang w:val="de-DE"/>
              </w:rPr>
              <w:t>tnissen voran?</w:t>
            </w:r>
          </w:p>
        </w:tc>
      </w:tr>
      <w:tr w:rsidR="00360B72" w:rsidRPr="00634E90" w14:paraId="425A269F" w14:textId="77777777" w:rsidTr="003426D5">
        <w:trPr>
          <w:trHeight w:val="2197"/>
        </w:trPr>
        <w:tc>
          <w:tcPr>
            <w:tcW w:w="9062" w:type="dxa"/>
          </w:tcPr>
          <w:p w14:paraId="1D1E207F" w14:textId="77777777" w:rsidR="00360B72" w:rsidRDefault="008F54BF" w:rsidP="003426D5">
            <w:pPr>
              <w:rPr>
                <w:lang w:val="de-DE"/>
              </w:rPr>
            </w:pPr>
            <w:r>
              <w:rPr>
                <w:lang w:val="de-DE"/>
              </w:rPr>
              <w:t xml:space="preserve">Am UCD wurden Sprachkurse angeboten, ich habe davon aber keinen in Anspruch genommen. </w:t>
            </w:r>
          </w:p>
          <w:p w14:paraId="2791923E" w14:textId="77777777" w:rsidR="008F54BF" w:rsidRDefault="008F54BF" w:rsidP="003426D5">
            <w:pPr>
              <w:rPr>
                <w:lang w:val="de-DE"/>
              </w:rPr>
            </w:pPr>
          </w:p>
          <w:p w14:paraId="386CD5FD" w14:textId="1C190B54" w:rsidR="008F54BF" w:rsidRDefault="008F54BF" w:rsidP="003426D5">
            <w:pPr>
              <w:rPr>
                <w:lang w:val="de-DE"/>
              </w:rPr>
            </w:pPr>
            <w:r>
              <w:rPr>
                <w:lang w:val="de-DE"/>
              </w:rPr>
              <w:t xml:space="preserve">Allein dadurch, dass man den ganzen Tag von Englisch umgeben ist (studieren, einkaufen, andere Personen, etc.), verbessert sich das eigene </w:t>
            </w:r>
            <w:proofErr w:type="gramStart"/>
            <w:r>
              <w:rPr>
                <w:lang w:val="de-DE"/>
              </w:rPr>
              <w:t>Verständnis relativ</w:t>
            </w:r>
            <w:proofErr w:type="gramEnd"/>
            <w:r>
              <w:rPr>
                <w:lang w:val="de-DE"/>
              </w:rPr>
              <w:t xml:space="preserve"> schnell. Bei den Lehrveranstaltungen kann es ein bisschen dauern, bis man sich eingefunden hat (z.B. Verstehen der Zusammenhänge zwischen bereits bekannten deutschen Begriffen und den dazugehörigen englischen Begriffen). </w:t>
            </w:r>
          </w:p>
        </w:tc>
      </w:tr>
    </w:tbl>
    <w:p w14:paraId="17888831" w14:textId="77777777" w:rsidR="00360B72" w:rsidRDefault="00360B72">
      <w:pPr>
        <w:rPr>
          <w:lang w:val="de-DE"/>
        </w:rPr>
      </w:pPr>
    </w:p>
    <w:tbl>
      <w:tblPr>
        <w:tblStyle w:val="TableGrid"/>
        <w:tblW w:w="0" w:type="auto"/>
        <w:tblLook w:val="04A0" w:firstRow="1" w:lastRow="0" w:firstColumn="1" w:lastColumn="0" w:noHBand="0" w:noVBand="1"/>
      </w:tblPr>
      <w:tblGrid>
        <w:gridCol w:w="9062"/>
      </w:tblGrid>
      <w:tr w:rsidR="007F4B3E" w:rsidRPr="00634E90" w14:paraId="2E6A97C0" w14:textId="77777777" w:rsidTr="003426D5">
        <w:tc>
          <w:tcPr>
            <w:tcW w:w="9062" w:type="dxa"/>
            <w:shd w:val="clear" w:color="auto" w:fill="D9D9D9" w:themeFill="background1" w:themeFillShade="D9"/>
          </w:tcPr>
          <w:p w14:paraId="6BDD7EE3" w14:textId="77777777" w:rsidR="007F4B3E" w:rsidRDefault="007F4B3E" w:rsidP="003426D5">
            <w:pPr>
              <w:rPr>
                <w:b/>
                <w:lang w:val="de-DE"/>
              </w:rPr>
            </w:pPr>
            <w:r>
              <w:rPr>
                <w:b/>
                <w:lang w:val="de-DE"/>
              </w:rPr>
              <w:t>Sonstiges:</w:t>
            </w:r>
          </w:p>
          <w:p w14:paraId="2B59C86C" w14:textId="77777777" w:rsidR="007F4B3E" w:rsidRPr="00360B72" w:rsidRDefault="007F4B3E" w:rsidP="007F4B3E">
            <w:pPr>
              <w:rPr>
                <w:sz w:val="18"/>
                <w:szCs w:val="18"/>
                <w:lang w:val="de-DE"/>
              </w:rPr>
            </w:pPr>
            <w:r>
              <w:rPr>
                <w:sz w:val="18"/>
                <w:szCs w:val="18"/>
                <w:lang w:val="de-DE"/>
              </w:rPr>
              <w:t>Falls Sie sonstige Erfahrungen teilen möchten</w:t>
            </w:r>
            <w:r w:rsidR="004A679F">
              <w:rPr>
                <w:sz w:val="18"/>
                <w:szCs w:val="18"/>
                <w:lang w:val="de-DE"/>
              </w:rPr>
              <w:t xml:space="preserve"> (über die Stadt, Freizeitaktivitäten, hilfreiche Tipps etc.)</w:t>
            </w:r>
            <w:r>
              <w:rPr>
                <w:sz w:val="18"/>
                <w:szCs w:val="18"/>
                <w:lang w:val="de-DE"/>
              </w:rPr>
              <w:t>, tun Sie das bitte hier.</w:t>
            </w:r>
          </w:p>
        </w:tc>
      </w:tr>
      <w:tr w:rsidR="007F4B3E" w:rsidRPr="00634E90" w14:paraId="6F89CCBF" w14:textId="77777777" w:rsidTr="00041BE2">
        <w:trPr>
          <w:trHeight w:val="3865"/>
        </w:trPr>
        <w:tc>
          <w:tcPr>
            <w:tcW w:w="9062" w:type="dxa"/>
          </w:tcPr>
          <w:p w14:paraId="2C8FD2D3" w14:textId="77777777" w:rsidR="007F4B3E" w:rsidRDefault="008F54BF" w:rsidP="003426D5">
            <w:pPr>
              <w:rPr>
                <w:lang w:val="de-DE"/>
              </w:rPr>
            </w:pPr>
            <w:r>
              <w:rPr>
                <w:lang w:val="de-DE"/>
              </w:rPr>
              <w:t xml:space="preserve">Wie oben bereits erwähnt, gibt es 24/7 Busse, die zum Campus fahren, was sehr angenehm ist. Allerdings ist das öffentliche Verkehrssystem in Dublin </w:t>
            </w:r>
            <w:proofErr w:type="gramStart"/>
            <w:r>
              <w:rPr>
                <w:lang w:val="de-DE"/>
              </w:rPr>
              <w:t>durchaus ausbaufähig</w:t>
            </w:r>
            <w:proofErr w:type="gramEnd"/>
            <w:r>
              <w:rPr>
                <w:lang w:val="de-DE"/>
              </w:rPr>
              <w:t xml:space="preserve"> und Busse, die das Hauptfortbewegungsmittel sind, sind oftmals verspätet/kommen gar nicht. </w:t>
            </w:r>
          </w:p>
          <w:p w14:paraId="6889A16F" w14:textId="77777777" w:rsidR="008F54BF" w:rsidRDefault="008F54BF" w:rsidP="003426D5">
            <w:pPr>
              <w:rPr>
                <w:lang w:val="de-DE"/>
              </w:rPr>
            </w:pPr>
          </w:p>
          <w:p w14:paraId="4A4C6349" w14:textId="6FE56D9D" w:rsidR="008F54BF" w:rsidRDefault="008F54BF" w:rsidP="003426D5">
            <w:pPr>
              <w:rPr>
                <w:lang w:val="de-DE"/>
              </w:rPr>
            </w:pPr>
            <w:r>
              <w:rPr>
                <w:lang w:val="de-DE"/>
              </w:rPr>
              <w:t xml:space="preserve">Von Dublin aus gibt es viele Möglichkeiten für Wochenendausflüge, wie etwa nach Nord-Irland, Schottland, England, Wales, oder einfach innerhalb Irlands. Die Landschaften Irlands sind bemerkenswert. </w:t>
            </w:r>
          </w:p>
        </w:tc>
      </w:tr>
    </w:tbl>
    <w:p w14:paraId="1480A470" w14:textId="77777777" w:rsidR="007F4B3E" w:rsidRDefault="007F4B3E">
      <w:pPr>
        <w:rPr>
          <w:lang w:val="de-DE"/>
        </w:rPr>
      </w:pPr>
    </w:p>
    <w:p w14:paraId="263129A4" w14:textId="77777777" w:rsidR="008C4884" w:rsidRDefault="008C4884">
      <w:pPr>
        <w:rPr>
          <w:lang w:val="de-DE"/>
        </w:rPr>
      </w:pPr>
    </w:p>
    <w:p w14:paraId="471740F5" w14:textId="77777777" w:rsidR="008C4884" w:rsidRDefault="008C4884">
      <w:pPr>
        <w:rPr>
          <w:lang w:val="de-DE"/>
        </w:rPr>
      </w:pPr>
      <w:r>
        <w:rPr>
          <w:lang w:val="de-DE"/>
        </w:rPr>
        <w:br w:type="page"/>
      </w:r>
    </w:p>
    <w:p w14:paraId="6223E2AD" w14:textId="77777777" w:rsidR="008C4884" w:rsidRDefault="008C4884">
      <w:pPr>
        <w:rPr>
          <w:lang w:val="de-DE"/>
        </w:rPr>
        <w:sectPr w:rsidR="008C4884" w:rsidSect="00DB3952">
          <w:pgSz w:w="11906" w:h="16838"/>
          <w:pgMar w:top="1417" w:right="1417" w:bottom="1134" w:left="1417" w:header="708" w:footer="708" w:gutter="0"/>
          <w:cols w:space="708"/>
          <w:docGrid w:linePitch="360"/>
        </w:sectPr>
      </w:pPr>
    </w:p>
    <w:tbl>
      <w:tblPr>
        <w:tblStyle w:val="TableGrid"/>
        <w:tblpPr w:leftFromText="180" w:rightFromText="180" w:vertAnchor="text" w:horzAnchor="margin" w:tblpY="254"/>
        <w:tblW w:w="9290" w:type="dxa"/>
        <w:tblLook w:val="04A0" w:firstRow="1" w:lastRow="0" w:firstColumn="1" w:lastColumn="0" w:noHBand="0" w:noVBand="1"/>
      </w:tblPr>
      <w:tblGrid>
        <w:gridCol w:w="2405"/>
        <w:gridCol w:w="1559"/>
        <w:gridCol w:w="3222"/>
        <w:gridCol w:w="2104"/>
      </w:tblGrid>
      <w:tr w:rsidR="000235B5" w:rsidRPr="00634E90" w14:paraId="1920F0DD" w14:textId="77777777" w:rsidTr="000235B5">
        <w:trPr>
          <w:trHeight w:val="1268"/>
        </w:trPr>
        <w:tc>
          <w:tcPr>
            <w:tcW w:w="9290" w:type="dxa"/>
            <w:gridSpan w:val="4"/>
          </w:tcPr>
          <w:p w14:paraId="15BBE15D" w14:textId="77777777" w:rsidR="000235B5" w:rsidRPr="00DC4F13" w:rsidRDefault="000235B5" w:rsidP="002A2B82">
            <w:pPr>
              <w:rPr>
                <w:b/>
                <w:sz w:val="24"/>
                <w:szCs w:val="24"/>
                <w:lang w:val="de-DE"/>
              </w:rPr>
            </w:pPr>
            <w:r w:rsidRPr="00DC4F13">
              <w:rPr>
                <w:b/>
                <w:sz w:val="24"/>
                <w:szCs w:val="24"/>
                <w:lang w:val="de-DE"/>
              </w:rPr>
              <w:lastRenderedPageBreak/>
              <w:t>Besuchte Kurse/Lehrveranstaltungen:</w:t>
            </w:r>
          </w:p>
          <w:p w14:paraId="63C17072" w14:textId="77777777" w:rsidR="000235B5" w:rsidRPr="00DC4F13" w:rsidRDefault="000235B5" w:rsidP="002A2B82">
            <w:pPr>
              <w:rPr>
                <w:lang w:val="de-DE"/>
              </w:rPr>
            </w:pPr>
            <w:r w:rsidRPr="00DC4F13">
              <w:rPr>
                <w:lang w:val="de-DE"/>
              </w:rPr>
              <w:t>Welche Kurse haben Sie besucht? Wie hoch war der Arbeitsaufwand? Gab es sprachliche Schwierigkeiten? Etc.</w:t>
            </w:r>
          </w:p>
          <w:p w14:paraId="0F03A015" w14:textId="77777777" w:rsidR="000235B5" w:rsidRDefault="000235B5" w:rsidP="002A2B82">
            <w:pPr>
              <w:rPr>
                <w:b/>
                <w:lang w:val="de-DE"/>
              </w:rPr>
            </w:pPr>
            <w:r w:rsidRPr="00DC4F13">
              <w:rPr>
                <w:lang w:val="de-DE"/>
              </w:rPr>
              <w:t>Geben Sie so viele Kurse an, wie Sie wollen.</w:t>
            </w:r>
          </w:p>
        </w:tc>
      </w:tr>
      <w:tr w:rsidR="000235B5" w:rsidRPr="00634E90" w14:paraId="673BA74A" w14:textId="77777777" w:rsidTr="000235B5">
        <w:trPr>
          <w:trHeight w:val="1024"/>
        </w:trPr>
        <w:tc>
          <w:tcPr>
            <w:tcW w:w="2405" w:type="dxa"/>
            <w:shd w:val="clear" w:color="auto" w:fill="D9D9D9" w:themeFill="background1" w:themeFillShade="D9"/>
          </w:tcPr>
          <w:p w14:paraId="1FC520B5" w14:textId="77777777" w:rsidR="000235B5" w:rsidRPr="00DC4F13" w:rsidRDefault="000235B5" w:rsidP="002A2B82">
            <w:pPr>
              <w:spacing w:before="240"/>
              <w:jc w:val="center"/>
              <w:rPr>
                <w:b/>
                <w:sz w:val="24"/>
                <w:szCs w:val="24"/>
                <w:lang w:val="de-DE"/>
              </w:rPr>
            </w:pPr>
            <w:r w:rsidRPr="00DC4F13">
              <w:rPr>
                <w:b/>
                <w:sz w:val="24"/>
                <w:szCs w:val="24"/>
                <w:lang w:val="de-DE"/>
              </w:rPr>
              <w:t>Bezeichnung der LV</w:t>
            </w:r>
          </w:p>
        </w:tc>
        <w:tc>
          <w:tcPr>
            <w:tcW w:w="1559" w:type="dxa"/>
            <w:shd w:val="clear" w:color="auto" w:fill="D9D9D9" w:themeFill="background1" w:themeFillShade="D9"/>
          </w:tcPr>
          <w:p w14:paraId="68849219" w14:textId="77777777" w:rsidR="000235B5" w:rsidRPr="00DC4F13" w:rsidRDefault="000235B5" w:rsidP="002A2B82">
            <w:pPr>
              <w:spacing w:before="120"/>
              <w:jc w:val="center"/>
              <w:rPr>
                <w:b/>
                <w:sz w:val="24"/>
                <w:szCs w:val="24"/>
                <w:lang w:val="de-DE"/>
              </w:rPr>
            </w:pPr>
            <w:r w:rsidRPr="00DC4F13">
              <w:rPr>
                <w:b/>
                <w:sz w:val="24"/>
                <w:szCs w:val="24"/>
                <w:lang w:val="de-DE"/>
              </w:rPr>
              <w:t>Abgehalten auf (Sprache)</w:t>
            </w:r>
          </w:p>
        </w:tc>
        <w:tc>
          <w:tcPr>
            <w:tcW w:w="3222" w:type="dxa"/>
            <w:shd w:val="clear" w:color="auto" w:fill="D9D9D9" w:themeFill="background1" w:themeFillShade="D9"/>
          </w:tcPr>
          <w:p w14:paraId="40E5BAD3" w14:textId="77777777" w:rsidR="000235B5" w:rsidRPr="00DC4F13" w:rsidRDefault="000235B5" w:rsidP="002A2B82">
            <w:pPr>
              <w:spacing w:before="240"/>
              <w:jc w:val="center"/>
              <w:rPr>
                <w:b/>
                <w:sz w:val="24"/>
                <w:szCs w:val="24"/>
                <w:lang w:val="de-DE"/>
              </w:rPr>
            </w:pPr>
            <w:r w:rsidRPr="00DC4F13">
              <w:rPr>
                <w:b/>
                <w:sz w:val="24"/>
                <w:szCs w:val="24"/>
                <w:lang w:val="de-DE"/>
              </w:rPr>
              <w:t>Kurzer Eindruck</w:t>
            </w:r>
          </w:p>
        </w:tc>
        <w:tc>
          <w:tcPr>
            <w:tcW w:w="2104" w:type="dxa"/>
            <w:shd w:val="clear" w:color="auto" w:fill="D9D9D9" w:themeFill="background1" w:themeFillShade="D9"/>
          </w:tcPr>
          <w:p w14:paraId="483D0027" w14:textId="77777777" w:rsidR="000235B5" w:rsidRPr="00DC4F13" w:rsidRDefault="000235B5" w:rsidP="002A2B82">
            <w:pPr>
              <w:spacing w:before="120"/>
              <w:jc w:val="center"/>
              <w:rPr>
                <w:b/>
                <w:sz w:val="24"/>
                <w:szCs w:val="24"/>
                <w:lang w:val="de-DE"/>
              </w:rPr>
            </w:pPr>
            <w:r w:rsidRPr="00DC4F13">
              <w:rPr>
                <w:b/>
                <w:sz w:val="24"/>
                <w:szCs w:val="24"/>
                <w:lang w:val="de-DE"/>
              </w:rPr>
              <w:t>Anrechnung für (Modul am Juridicum)</w:t>
            </w:r>
          </w:p>
        </w:tc>
      </w:tr>
      <w:tr w:rsidR="000235B5" w:rsidRPr="008A051C" w14:paraId="3122AD2B" w14:textId="77777777" w:rsidTr="000235B5">
        <w:trPr>
          <w:trHeight w:val="890"/>
        </w:trPr>
        <w:tc>
          <w:tcPr>
            <w:tcW w:w="2405" w:type="dxa"/>
          </w:tcPr>
          <w:p w14:paraId="768DBAE4" w14:textId="35A50423" w:rsidR="000235B5" w:rsidRDefault="0015012B" w:rsidP="002A2B82">
            <w:pPr>
              <w:rPr>
                <w:lang w:val="de-DE"/>
              </w:rPr>
            </w:pPr>
            <w:proofErr w:type="spellStart"/>
            <w:r>
              <w:rPr>
                <w:lang w:val="de-DE"/>
              </w:rPr>
              <w:t>Criminal</w:t>
            </w:r>
            <w:proofErr w:type="spellEnd"/>
            <w:r>
              <w:rPr>
                <w:lang w:val="de-DE"/>
              </w:rPr>
              <w:t xml:space="preserve"> </w:t>
            </w:r>
            <w:proofErr w:type="spellStart"/>
            <w:r>
              <w:rPr>
                <w:lang w:val="de-DE"/>
              </w:rPr>
              <w:t>Liability</w:t>
            </w:r>
            <w:proofErr w:type="spellEnd"/>
          </w:p>
        </w:tc>
        <w:tc>
          <w:tcPr>
            <w:tcW w:w="1559" w:type="dxa"/>
          </w:tcPr>
          <w:p w14:paraId="3647A415" w14:textId="68C96048" w:rsidR="000235B5" w:rsidRDefault="0015012B" w:rsidP="002A2B82">
            <w:pPr>
              <w:rPr>
                <w:lang w:val="de-DE"/>
              </w:rPr>
            </w:pPr>
            <w:r>
              <w:rPr>
                <w:lang w:val="de-DE"/>
              </w:rPr>
              <w:t>Englisch</w:t>
            </w:r>
          </w:p>
        </w:tc>
        <w:tc>
          <w:tcPr>
            <w:tcW w:w="3222" w:type="dxa"/>
          </w:tcPr>
          <w:p w14:paraId="756E78CA" w14:textId="71C77C53" w:rsidR="000235B5" w:rsidRPr="00627FA6" w:rsidRDefault="00627FA6" w:rsidP="002A2B82">
            <w:pPr>
              <w:rPr>
                <w:lang w:val="de-AT"/>
              </w:rPr>
            </w:pPr>
            <w:r>
              <w:rPr>
                <w:lang w:val="de-DE"/>
              </w:rPr>
              <w:t xml:space="preserve">Ich wollte den Unterschied zwischen dem öst. </w:t>
            </w:r>
            <w:r w:rsidRPr="00627FA6">
              <w:rPr>
                <w:lang w:val="de-AT"/>
              </w:rPr>
              <w:t xml:space="preserve">System und dem </w:t>
            </w:r>
            <w:proofErr w:type="spellStart"/>
            <w:r w:rsidRPr="00627FA6">
              <w:rPr>
                <w:lang w:val="de-AT"/>
              </w:rPr>
              <w:t>common</w:t>
            </w:r>
            <w:proofErr w:type="spellEnd"/>
            <w:r w:rsidRPr="00627FA6">
              <w:rPr>
                <w:lang w:val="de-AT"/>
              </w:rPr>
              <w:t xml:space="preserve"> </w:t>
            </w:r>
            <w:proofErr w:type="spellStart"/>
            <w:r w:rsidRPr="00627FA6">
              <w:rPr>
                <w:lang w:val="de-AT"/>
              </w:rPr>
              <w:t>law</w:t>
            </w:r>
            <w:proofErr w:type="spellEnd"/>
            <w:r w:rsidRPr="00627FA6">
              <w:rPr>
                <w:lang w:val="de-AT"/>
              </w:rPr>
              <w:t xml:space="preserve"> System in Irland erleb</w:t>
            </w:r>
            <w:r>
              <w:rPr>
                <w:lang w:val="de-AT"/>
              </w:rPr>
              <w:t>en, wobei mir dieser Kurs auch geholfen hat (der Professor ist sehr gut)- allerdings zählt er eher zu den schwierigeren Kursen</w:t>
            </w:r>
          </w:p>
        </w:tc>
        <w:tc>
          <w:tcPr>
            <w:tcW w:w="2104" w:type="dxa"/>
          </w:tcPr>
          <w:p w14:paraId="2A1CE24F" w14:textId="3725D45C" w:rsidR="000235B5" w:rsidRDefault="0015012B" w:rsidP="002A2B82">
            <w:pPr>
              <w:rPr>
                <w:lang w:val="de-DE"/>
              </w:rPr>
            </w:pPr>
            <w:r>
              <w:rPr>
                <w:lang w:val="de-DE"/>
              </w:rPr>
              <w:t>Wahlfachmodul</w:t>
            </w:r>
          </w:p>
        </w:tc>
      </w:tr>
      <w:tr w:rsidR="000235B5" w:rsidRPr="008A051C" w14:paraId="3E845B70" w14:textId="77777777" w:rsidTr="000235B5">
        <w:trPr>
          <w:trHeight w:val="890"/>
        </w:trPr>
        <w:tc>
          <w:tcPr>
            <w:tcW w:w="2405" w:type="dxa"/>
          </w:tcPr>
          <w:p w14:paraId="1A5A1481" w14:textId="486C9D6F" w:rsidR="000235B5" w:rsidRDefault="0015012B" w:rsidP="002A2B82">
            <w:pPr>
              <w:rPr>
                <w:lang w:val="de-DE"/>
              </w:rPr>
            </w:pPr>
            <w:r>
              <w:rPr>
                <w:lang w:val="de-DE"/>
              </w:rPr>
              <w:t>International Human Rights Law</w:t>
            </w:r>
          </w:p>
        </w:tc>
        <w:tc>
          <w:tcPr>
            <w:tcW w:w="1559" w:type="dxa"/>
          </w:tcPr>
          <w:p w14:paraId="0CD15017" w14:textId="524EB7DF" w:rsidR="000235B5" w:rsidRDefault="0015012B" w:rsidP="002A2B82">
            <w:pPr>
              <w:rPr>
                <w:lang w:val="de-DE"/>
              </w:rPr>
            </w:pPr>
            <w:r>
              <w:rPr>
                <w:lang w:val="de-DE"/>
              </w:rPr>
              <w:t>Englisch</w:t>
            </w:r>
          </w:p>
        </w:tc>
        <w:tc>
          <w:tcPr>
            <w:tcW w:w="3222" w:type="dxa"/>
          </w:tcPr>
          <w:p w14:paraId="54FA30CF" w14:textId="7B10C30E" w:rsidR="000235B5" w:rsidRDefault="007B780A" w:rsidP="002A2B82">
            <w:pPr>
              <w:rPr>
                <w:lang w:val="de-DE"/>
              </w:rPr>
            </w:pPr>
            <w:r>
              <w:rPr>
                <w:lang w:val="de-DE"/>
              </w:rPr>
              <w:t>Ein guter Mix aus verschiedenen Themen</w:t>
            </w:r>
          </w:p>
        </w:tc>
        <w:tc>
          <w:tcPr>
            <w:tcW w:w="2104" w:type="dxa"/>
          </w:tcPr>
          <w:p w14:paraId="1D2F66B8" w14:textId="078014AA" w:rsidR="000235B5" w:rsidRDefault="0015012B" w:rsidP="002A2B82">
            <w:pPr>
              <w:rPr>
                <w:lang w:val="de-DE"/>
              </w:rPr>
            </w:pPr>
            <w:r>
              <w:rPr>
                <w:lang w:val="de-DE"/>
              </w:rPr>
              <w:t>MP Völkerrecht</w:t>
            </w:r>
          </w:p>
        </w:tc>
      </w:tr>
      <w:tr w:rsidR="000235B5" w:rsidRPr="008A051C" w14:paraId="6B791108" w14:textId="77777777" w:rsidTr="000235B5">
        <w:trPr>
          <w:trHeight w:val="890"/>
        </w:trPr>
        <w:tc>
          <w:tcPr>
            <w:tcW w:w="2405" w:type="dxa"/>
          </w:tcPr>
          <w:p w14:paraId="76B4B32C" w14:textId="608E992E" w:rsidR="000235B5" w:rsidRDefault="0015012B" w:rsidP="002A2B82">
            <w:pPr>
              <w:rPr>
                <w:lang w:val="de-DE"/>
              </w:rPr>
            </w:pPr>
            <w:r>
              <w:rPr>
                <w:lang w:val="de-DE"/>
              </w:rPr>
              <w:t>Public International Law</w:t>
            </w:r>
          </w:p>
        </w:tc>
        <w:tc>
          <w:tcPr>
            <w:tcW w:w="1559" w:type="dxa"/>
          </w:tcPr>
          <w:p w14:paraId="0D4A96E0" w14:textId="2F8C96DA" w:rsidR="000235B5" w:rsidRDefault="0015012B" w:rsidP="002A2B82">
            <w:pPr>
              <w:rPr>
                <w:lang w:val="de-DE"/>
              </w:rPr>
            </w:pPr>
            <w:r>
              <w:rPr>
                <w:lang w:val="de-DE"/>
              </w:rPr>
              <w:t>Englisch</w:t>
            </w:r>
          </w:p>
        </w:tc>
        <w:tc>
          <w:tcPr>
            <w:tcW w:w="3222" w:type="dxa"/>
          </w:tcPr>
          <w:p w14:paraId="018AB478" w14:textId="36AC6F15" w:rsidR="000235B5" w:rsidRDefault="007B780A" w:rsidP="002A2B82">
            <w:pPr>
              <w:rPr>
                <w:lang w:val="de-DE"/>
              </w:rPr>
            </w:pPr>
            <w:r>
              <w:rPr>
                <w:lang w:val="de-DE"/>
              </w:rPr>
              <w:t>Einblick in unterschiedliche Themengebiete, sehr netter Professor</w:t>
            </w:r>
          </w:p>
        </w:tc>
        <w:tc>
          <w:tcPr>
            <w:tcW w:w="2104" w:type="dxa"/>
          </w:tcPr>
          <w:p w14:paraId="413A0FB3" w14:textId="171DB925" w:rsidR="000235B5" w:rsidRDefault="0015012B" w:rsidP="002A2B82">
            <w:pPr>
              <w:rPr>
                <w:lang w:val="de-DE"/>
              </w:rPr>
            </w:pPr>
            <w:r>
              <w:rPr>
                <w:lang w:val="de-DE"/>
              </w:rPr>
              <w:t>MP Völkerrecht</w:t>
            </w:r>
          </w:p>
        </w:tc>
      </w:tr>
      <w:tr w:rsidR="000235B5" w:rsidRPr="008A051C" w14:paraId="511EC5B6" w14:textId="77777777" w:rsidTr="000235B5">
        <w:trPr>
          <w:trHeight w:val="960"/>
        </w:trPr>
        <w:tc>
          <w:tcPr>
            <w:tcW w:w="2405" w:type="dxa"/>
          </w:tcPr>
          <w:p w14:paraId="1E8F3E65" w14:textId="72505AAE" w:rsidR="000235B5" w:rsidRDefault="0015012B" w:rsidP="002A2B82">
            <w:pPr>
              <w:rPr>
                <w:lang w:val="de-DE"/>
              </w:rPr>
            </w:pPr>
            <w:r>
              <w:rPr>
                <w:lang w:val="de-DE"/>
              </w:rPr>
              <w:t>EU Constitutional Law</w:t>
            </w:r>
          </w:p>
        </w:tc>
        <w:tc>
          <w:tcPr>
            <w:tcW w:w="1559" w:type="dxa"/>
          </w:tcPr>
          <w:p w14:paraId="78595E1D" w14:textId="2452F69A" w:rsidR="000235B5" w:rsidRDefault="0015012B" w:rsidP="002A2B82">
            <w:pPr>
              <w:rPr>
                <w:lang w:val="de-DE"/>
              </w:rPr>
            </w:pPr>
            <w:r>
              <w:rPr>
                <w:lang w:val="de-DE"/>
              </w:rPr>
              <w:t>Englisch</w:t>
            </w:r>
          </w:p>
        </w:tc>
        <w:tc>
          <w:tcPr>
            <w:tcW w:w="3222" w:type="dxa"/>
          </w:tcPr>
          <w:p w14:paraId="177C6BEF" w14:textId="12D4A03E" w:rsidR="000235B5" w:rsidRDefault="007B780A" w:rsidP="002A2B82">
            <w:pPr>
              <w:rPr>
                <w:lang w:val="de-DE"/>
              </w:rPr>
            </w:pPr>
            <w:r>
              <w:rPr>
                <w:lang w:val="de-DE"/>
              </w:rPr>
              <w:t xml:space="preserve">Informativ; </w:t>
            </w:r>
            <w:r w:rsidR="00634E90">
              <w:rPr>
                <w:lang w:val="de-DE"/>
              </w:rPr>
              <w:t>beinhaltet</w:t>
            </w:r>
            <w:r>
              <w:rPr>
                <w:lang w:val="de-DE"/>
              </w:rPr>
              <w:t xml:space="preserve"> Tutorials, </w:t>
            </w:r>
            <w:r w:rsidR="00634E90">
              <w:rPr>
                <w:lang w:val="de-DE"/>
              </w:rPr>
              <w:t>welche</w:t>
            </w:r>
            <w:r>
              <w:rPr>
                <w:lang w:val="de-DE"/>
              </w:rPr>
              <w:t xml:space="preserve"> sehr hilfreich </w:t>
            </w:r>
            <w:proofErr w:type="gramStart"/>
            <w:r>
              <w:rPr>
                <w:lang w:val="de-DE"/>
              </w:rPr>
              <w:t>sind</w:t>
            </w:r>
            <w:proofErr w:type="gramEnd"/>
          </w:p>
        </w:tc>
        <w:tc>
          <w:tcPr>
            <w:tcW w:w="2104" w:type="dxa"/>
          </w:tcPr>
          <w:p w14:paraId="1B456ACC" w14:textId="58EF1DF5" w:rsidR="000235B5" w:rsidRDefault="0015012B" w:rsidP="002A2B82">
            <w:pPr>
              <w:rPr>
                <w:lang w:val="de-DE"/>
              </w:rPr>
            </w:pPr>
            <w:r>
              <w:rPr>
                <w:lang w:val="de-DE"/>
              </w:rPr>
              <w:t>MP Europarecht</w:t>
            </w:r>
          </w:p>
        </w:tc>
      </w:tr>
      <w:tr w:rsidR="000235B5" w:rsidRPr="008A051C" w14:paraId="3D645A36" w14:textId="77777777" w:rsidTr="000235B5">
        <w:trPr>
          <w:trHeight w:val="818"/>
        </w:trPr>
        <w:tc>
          <w:tcPr>
            <w:tcW w:w="2405" w:type="dxa"/>
          </w:tcPr>
          <w:p w14:paraId="2493BA66" w14:textId="389C541A" w:rsidR="000235B5" w:rsidRDefault="0015012B" w:rsidP="002A2B82">
            <w:pPr>
              <w:rPr>
                <w:lang w:val="de-DE"/>
              </w:rPr>
            </w:pPr>
            <w:r>
              <w:rPr>
                <w:lang w:val="de-DE"/>
              </w:rPr>
              <w:t>Environmental Law and Policy</w:t>
            </w:r>
          </w:p>
        </w:tc>
        <w:tc>
          <w:tcPr>
            <w:tcW w:w="1559" w:type="dxa"/>
          </w:tcPr>
          <w:p w14:paraId="5262A861" w14:textId="7AA14E62" w:rsidR="000235B5" w:rsidRDefault="0015012B" w:rsidP="002A2B82">
            <w:pPr>
              <w:rPr>
                <w:lang w:val="de-DE"/>
              </w:rPr>
            </w:pPr>
            <w:r>
              <w:rPr>
                <w:lang w:val="de-DE"/>
              </w:rPr>
              <w:t>Englisch</w:t>
            </w:r>
          </w:p>
        </w:tc>
        <w:tc>
          <w:tcPr>
            <w:tcW w:w="3222" w:type="dxa"/>
          </w:tcPr>
          <w:p w14:paraId="2DE27C76" w14:textId="76063B2A" w:rsidR="000235B5" w:rsidRDefault="001B4B48" w:rsidP="002A2B82">
            <w:pPr>
              <w:rPr>
                <w:lang w:val="de-DE"/>
              </w:rPr>
            </w:pPr>
            <w:r>
              <w:rPr>
                <w:lang w:val="de-DE"/>
              </w:rPr>
              <w:t>Keine Klausur, sondern ein Essay</w:t>
            </w:r>
          </w:p>
        </w:tc>
        <w:tc>
          <w:tcPr>
            <w:tcW w:w="2104" w:type="dxa"/>
          </w:tcPr>
          <w:p w14:paraId="64CD91EF" w14:textId="2651B81B" w:rsidR="000235B5" w:rsidRDefault="0015012B" w:rsidP="002A2B82">
            <w:pPr>
              <w:rPr>
                <w:lang w:val="de-DE"/>
              </w:rPr>
            </w:pPr>
            <w:r>
              <w:rPr>
                <w:lang w:val="de-DE"/>
              </w:rPr>
              <w:t>MP Europarecht</w:t>
            </w:r>
          </w:p>
        </w:tc>
      </w:tr>
      <w:tr w:rsidR="000235B5" w:rsidRPr="008A051C" w14:paraId="40C897F3" w14:textId="77777777" w:rsidTr="000235B5">
        <w:trPr>
          <w:trHeight w:val="818"/>
        </w:trPr>
        <w:tc>
          <w:tcPr>
            <w:tcW w:w="2405" w:type="dxa"/>
          </w:tcPr>
          <w:p w14:paraId="4DE5A208" w14:textId="77777777" w:rsidR="000235B5" w:rsidRDefault="000235B5" w:rsidP="002A2B82">
            <w:pPr>
              <w:rPr>
                <w:lang w:val="de-DE"/>
              </w:rPr>
            </w:pPr>
          </w:p>
        </w:tc>
        <w:tc>
          <w:tcPr>
            <w:tcW w:w="1559" w:type="dxa"/>
          </w:tcPr>
          <w:p w14:paraId="7D85F3A1" w14:textId="77777777" w:rsidR="000235B5" w:rsidRDefault="000235B5" w:rsidP="002A2B82">
            <w:pPr>
              <w:rPr>
                <w:lang w:val="de-DE"/>
              </w:rPr>
            </w:pPr>
          </w:p>
        </w:tc>
        <w:tc>
          <w:tcPr>
            <w:tcW w:w="3222" w:type="dxa"/>
          </w:tcPr>
          <w:p w14:paraId="16E068D1" w14:textId="77777777" w:rsidR="000235B5" w:rsidRDefault="000235B5" w:rsidP="002A2B82">
            <w:pPr>
              <w:rPr>
                <w:lang w:val="de-DE"/>
              </w:rPr>
            </w:pPr>
          </w:p>
        </w:tc>
        <w:tc>
          <w:tcPr>
            <w:tcW w:w="2104" w:type="dxa"/>
          </w:tcPr>
          <w:p w14:paraId="3A21E12F" w14:textId="77777777" w:rsidR="000235B5" w:rsidRDefault="000235B5" w:rsidP="002A2B82">
            <w:pPr>
              <w:rPr>
                <w:lang w:val="de-DE"/>
              </w:rPr>
            </w:pPr>
          </w:p>
        </w:tc>
      </w:tr>
      <w:tr w:rsidR="000235B5" w:rsidRPr="008A051C" w14:paraId="07ECF016" w14:textId="77777777" w:rsidTr="000235B5">
        <w:trPr>
          <w:trHeight w:val="818"/>
        </w:trPr>
        <w:tc>
          <w:tcPr>
            <w:tcW w:w="2405" w:type="dxa"/>
          </w:tcPr>
          <w:p w14:paraId="6A7A10E1" w14:textId="77777777" w:rsidR="000235B5" w:rsidRDefault="000235B5" w:rsidP="002A2B82">
            <w:pPr>
              <w:rPr>
                <w:lang w:val="de-DE"/>
              </w:rPr>
            </w:pPr>
          </w:p>
        </w:tc>
        <w:tc>
          <w:tcPr>
            <w:tcW w:w="1559" w:type="dxa"/>
          </w:tcPr>
          <w:p w14:paraId="67E66C24" w14:textId="77777777" w:rsidR="000235B5" w:rsidRDefault="000235B5" w:rsidP="002A2B82">
            <w:pPr>
              <w:rPr>
                <w:lang w:val="de-DE"/>
              </w:rPr>
            </w:pPr>
          </w:p>
        </w:tc>
        <w:tc>
          <w:tcPr>
            <w:tcW w:w="3222" w:type="dxa"/>
          </w:tcPr>
          <w:p w14:paraId="0DCF8A35" w14:textId="77777777" w:rsidR="000235B5" w:rsidRDefault="000235B5" w:rsidP="002A2B82">
            <w:pPr>
              <w:rPr>
                <w:lang w:val="de-DE"/>
              </w:rPr>
            </w:pPr>
          </w:p>
        </w:tc>
        <w:tc>
          <w:tcPr>
            <w:tcW w:w="2104" w:type="dxa"/>
          </w:tcPr>
          <w:p w14:paraId="6DF5C0A8" w14:textId="77777777" w:rsidR="000235B5" w:rsidRDefault="000235B5" w:rsidP="002A2B82">
            <w:pPr>
              <w:rPr>
                <w:lang w:val="de-DE"/>
              </w:rPr>
            </w:pPr>
          </w:p>
        </w:tc>
      </w:tr>
      <w:tr w:rsidR="000235B5" w:rsidRPr="008A051C" w14:paraId="72826B5D" w14:textId="77777777" w:rsidTr="000235B5">
        <w:trPr>
          <w:trHeight w:val="818"/>
        </w:trPr>
        <w:tc>
          <w:tcPr>
            <w:tcW w:w="2405" w:type="dxa"/>
          </w:tcPr>
          <w:p w14:paraId="27C323A2" w14:textId="77777777" w:rsidR="000235B5" w:rsidRDefault="000235B5" w:rsidP="002A2B82">
            <w:pPr>
              <w:rPr>
                <w:lang w:val="de-DE"/>
              </w:rPr>
            </w:pPr>
          </w:p>
        </w:tc>
        <w:tc>
          <w:tcPr>
            <w:tcW w:w="1559" w:type="dxa"/>
          </w:tcPr>
          <w:p w14:paraId="043AB4B4" w14:textId="77777777" w:rsidR="000235B5" w:rsidRDefault="000235B5" w:rsidP="002A2B82">
            <w:pPr>
              <w:rPr>
                <w:lang w:val="de-DE"/>
              </w:rPr>
            </w:pPr>
          </w:p>
        </w:tc>
        <w:tc>
          <w:tcPr>
            <w:tcW w:w="3222" w:type="dxa"/>
          </w:tcPr>
          <w:p w14:paraId="5B330F5E" w14:textId="77777777" w:rsidR="000235B5" w:rsidRDefault="000235B5" w:rsidP="002A2B82">
            <w:pPr>
              <w:rPr>
                <w:lang w:val="de-DE"/>
              </w:rPr>
            </w:pPr>
          </w:p>
        </w:tc>
        <w:tc>
          <w:tcPr>
            <w:tcW w:w="2104" w:type="dxa"/>
          </w:tcPr>
          <w:p w14:paraId="50E168E8" w14:textId="77777777" w:rsidR="000235B5" w:rsidRDefault="000235B5" w:rsidP="002A2B82">
            <w:pPr>
              <w:rPr>
                <w:lang w:val="de-DE"/>
              </w:rPr>
            </w:pPr>
          </w:p>
        </w:tc>
      </w:tr>
      <w:tr w:rsidR="000235B5" w:rsidRPr="008A051C" w14:paraId="37214EF9" w14:textId="77777777" w:rsidTr="000235B5">
        <w:trPr>
          <w:trHeight w:val="818"/>
        </w:trPr>
        <w:tc>
          <w:tcPr>
            <w:tcW w:w="2405" w:type="dxa"/>
          </w:tcPr>
          <w:p w14:paraId="105DBBE2" w14:textId="77777777" w:rsidR="000235B5" w:rsidRDefault="000235B5" w:rsidP="002A2B82">
            <w:pPr>
              <w:rPr>
                <w:lang w:val="de-DE"/>
              </w:rPr>
            </w:pPr>
          </w:p>
        </w:tc>
        <w:tc>
          <w:tcPr>
            <w:tcW w:w="1559" w:type="dxa"/>
          </w:tcPr>
          <w:p w14:paraId="76FD928F" w14:textId="77777777" w:rsidR="000235B5" w:rsidRDefault="000235B5" w:rsidP="002A2B82">
            <w:pPr>
              <w:rPr>
                <w:lang w:val="de-DE"/>
              </w:rPr>
            </w:pPr>
          </w:p>
        </w:tc>
        <w:tc>
          <w:tcPr>
            <w:tcW w:w="3222" w:type="dxa"/>
          </w:tcPr>
          <w:p w14:paraId="78EC6065" w14:textId="77777777" w:rsidR="000235B5" w:rsidRDefault="000235B5" w:rsidP="002A2B82">
            <w:pPr>
              <w:rPr>
                <w:lang w:val="de-DE"/>
              </w:rPr>
            </w:pPr>
          </w:p>
        </w:tc>
        <w:tc>
          <w:tcPr>
            <w:tcW w:w="2104" w:type="dxa"/>
          </w:tcPr>
          <w:p w14:paraId="1F3B0AFD" w14:textId="77777777" w:rsidR="000235B5" w:rsidRDefault="000235B5" w:rsidP="002A2B82">
            <w:pPr>
              <w:rPr>
                <w:lang w:val="de-DE"/>
              </w:rPr>
            </w:pPr>
          </w:p>
        </w:tc>
      </w:tr>
      <w:tr w:rsidR="000235B5" w:rsidRPr="008A051C" w14:paraId="5D10B445" w14:textId="77777777" w:rsidTr="000235B5">
        <w:trPr>
          <w:trHeight w:val="818"/>
        </w:trPr>
        <w:tc>
          <w:tcPr>
            <w:tcW w:w="2405" w:type="dxa"/>
          </w:tcPr>
          <w:p w14:paraId="13DF6FBD" w14:textId="77777777" w:rsidR="000235B5" w:rsidRDefault="000235B5" w:rsidP="002A2B82">
            <w:pPr>
              <w:rPr>
                <w:lang w:val="de-DE"/>
              </w:rPr>
            </w:pPr>
          </w:p>
        </w:tc>
        <w:tc>
          <w:tcPr>
            <w:tcW w:w="1559" w:type="dxa"/>
          </w:tcPr>
          <w:p w14:paraId="7DCE71DC" w14:textId="77777777" w:rsidR="000235B5" w:rsidRDefault="000235B5" w:rsidP="002A2B82">
            <w:pPr>
              <w:rPr>
                <w:lang w:val="de-DE"/>
              </w:rPr>
            </w:pPr>
          </w:p>
        </w:tc>
        <w:tc>
          <w:tcPr>
            <w:tcW w:w="3222" w:type="dxa"/>
          </w:tcPr>
          <w:p w14:paraId="73F2FAB5" w14:textId="77777777" w:rsidR="000235B5" w:rsidRDefault="000235B5" w:rsidP="002A2B82">
            <w:pPr>
              <w:rPr>
                <w:lang w:val="de-DE"/>
              </w:rPr>
            </w:pPr>
          </w:p>
        </w:tc>
        <w:tc>
          <w:tcPr>
            <w:tcW w:w="2104" w:type="dxa"/>
          </w:tcPr>
          <w:p w14:paraId="4B88E046" w14:textId="77777777" w:rsidR="000235B5" w:rsidRDefault="000235B5" w:rsidP="002A2B82">
            <w:pPr>
              <w:rPr>
                <w:lang w:val="de-DE"/>
              </w:rPr>
            </w:pPr>
          </w:p>
        </w:tc>
      </w:tr>
      <w:tr w:rsidR="000235B5" w:rsidRPr="008A051C" w14:paraId="1257D7B4" w14:textId="77777777" w:rsidTr="000235B5">
        <w:trPr>
          <w:trHeight w:val="818"/>
        </w:trPr>
        <w:tc>
          <w:tcPr>
            <w:tcW w:w="2405" w:type="dxa"/>
          </w:tcPr>
          <w:p w14:paraId="64E0A8E9" w14:textId="77777777" w:rsidR="000235B5" w:rsidRDefault="000235B5" w:rsidP="002A2B82">
            <w:pPr>
              <w:rPr>
                <w:lang w:val="de-DE"/>
              </w:rPr>
            </w:pPr>
          </w:p>
        </w:tc>
        <w:tc>
          <w:tcPr>
            <w:tcW w:w="1559" w:type="dxa"/>
          </w:tcPr>
          <w:p w14:paraId="19BCD76D" w14:textId="77777777" w:rsidR="000235B5" w:rsidRDefault="000235B5" w:rsidP="002A2B82">
            <w:pPr>
              <w:rPr>
                <w:lang w:val="de-DE"/>
              </w:rPr>
            </w:pPr>
          </w:p>
        </w:tc>
        <w:tc>
          <w:tcPr>
            <w:tcW w:w="3222" w:type="dxa"/>
          </w:tcPr>
          <w:p w14:paraId="7CA12FD5" w14:textId="77777777" w:rsidR="000235B5" w:rsidRDefault="000235B5" w:rsidP="002A2B82">
            <w:pPr>
              <w:rPr>
                <w:lang w:val="de-DE"/>
              </w:rPr>
            </w:pPr>
          </w:p>
        </w:tc>
        <w:tc>
          <w:tcPr>
            <w:tcW w:w="2104" w:type="dxa"/>
          </w:tcPr>
          <w:p w14:paraId="4EB50A45" w14:textId="77777777" w:rsidR="000235B5" w:rsidRDefault="000235B5" w:rsidP="002A2B82">
            <w:pPr>
              <w:rPr>
                <w:lang w:val="de-DE"/>
              </w:rPr>
            </w:pPr>
          </w:p>
        </w:tc>
      </w:tr>
    </w:tbl>
    <w:p w14:paraId="4EFAD7AD" w14:textId="77777777" w:rsidR="008C4884" w:rsidRPr="00734937" w:rsidRDefault="008C4884">
      <w:pPr>
        <w:rPr>
          <w:lang w:val="de-DE"/>
        </w:rPr>
      </w:pPr>
    </w:p>
    <w:sectPr w:rsidR="008C4884" w:rsidRPr="00734937" w:rsidSect="00DB3952">
      <w:pgSz w:w="11906" w:h="16838"/>
      <w:pgMar w:top="1418" w:right="1418"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6244"/>
    <w:rsid w:val="000235B5"/>
    <w:rsid w:val="00041BE2"/>
    <w:rsid w:val="0015012B"/>
    <w:rsid w:val="00162A79"/>
    <w:rsid w:val="0017671D"/>
    <w:rsid w:val="001B4B48"/>
    <w:rsid w:val="00343C62"/>
    <w:rsid w:val="00360B72"/>
    <w:rsid w:val="004A679F"/>
    <w:rsid w:val="00560352"/>
    <w:rsid w:val="00627FA6"/>
    <w:rsid w:val="00634E90"/>
    <w:rsid w:val="00734937"/>
    <w:rsid w:val="007B780A"/>
    <w:rsid w:val="007C4B36"/>
    <w:rsid w:val="007F4B3E"/>
    <w:rsid w:val="00850AB8"/>
    <w:rsid w:val="008A051C"/>
    <w:rsid w:val="008C4884"/>
    <w:rsid w:val="008F54BF"/>
    <w:rsid w:val="009A7179"/>
    <w:rsid w:val="00B36244"/>
    <w:rsid w:val="00DB3952"/>
    <w:rsid w:val="00DC4F13"/>
    <w:rsid w:val="00EF316D"/>
    <w:rsid w:val="00F745F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18ADB9"/>
  <w15:chartTrackingRefBased/>
  <w15:docId w15:val="{C544694D-5BD4-4E3C-BE19-A97245A479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C4B36"/>
    <w:rPr>
      <w:rFonts w:ascii="Times New Roman" w:hAnsi="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349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624</Words>
  <Characters>3935</Characters>
  <Application>Microsoft Office Word</Application>
  <DocSecurity>0</DocSecurity>
  <Lines>32</Lines>
  <Paragraphs>9</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Universitaet Wien</Company>
  <LinksUpToDate>false</LinksUpToDate>
  <CharactersWithSpaces>4550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Adela Zinschitz</dc:creator>
  <cp:keywords/>
  <dc:description/>
  <cp:lastModifiedBy>vyqmvi07ul@univie.onmicrosoft.com</cp:lastModifiedBy>
  <cp:revision>12</cp:revision>
  <dcterms:created xsi:type="dcterms:W3CDTF">2023-12-14T12:26:00Z</dcterms:created>
  <dcterms:modified xsi:type="dcterms:W3CDTF">2024-02-06T20:58:00Z</dcterms:modified>
</cp:coreProperties>
</file>